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D333" w14:textId="3E82F258" w:rsidR="00EB0226" w:rsidRPr="000A48FC" w:rsidRDefault="00EB0226" w:rsidP="00EB0226">
      <w:pPr>
        <w:spacing w:line="360" w:lineRule="auto"/>
        <w:jc w:val="both"/>
        <w:rPr>
          <w:rFonts w:ascii="Arial" w:hAnsi="Arial" w:cs="Arial"/>
        </w:rPr>
      </w:pPr>
      <w:r w:rsidRPr="000A48FC">
        <w:rPr>
          <w:rFonts w:ascii="Arial" w:hAnsi="Arial" w:cs="Arial"/>
        </w:rPr>
        <w:t>Raport bieżący nume</w:t>
      </w:r>
      <w:r>
        <w:rPr>
          <w:rFonts w:ascii="Arial" w:hAnsi="Arial" w:cs="Arial"/>
        </w:rPr>
        <w:t>r 5/</w:t>
      </w:r>
      <w:r w:rsidRPr="000A48FC">
        <w:rPr>
          <w:rFonts w:ascii="Arial" w:hAnsi="Arial" w:cs="Arial"/>
        </w:rPr>
        <w:t>2025 z dnia</w:t>
      </w:r>
      <w:r>
        <w:rPr>
          <w:rFonts w:ascii="Arial" w:hAnsi="Arial" w:cs="Arial"/>
        </w:rPr>
        <w:t xml:space="preserve"> 4 </w:t>
      </w:r>
      <w:r w:rsidRPr="000A48FC">
        <w:rPr>
          <w:rFonts w:ascii="Arial" w:hAnsi="Arial" w:cs="Arial"/>
        </w:rPr>
        <w:t>kwietnia 2025 roku</w:t>
      </w:r>
    </w:p>
    <w:p w14:paraId="5B31B106" w14:textId="24E17EA6" w:rsidR="006D4E81" w:rsidRPr="000A48FC" w:rsidRDefault="006D4E81" w:rsidP="006D4E81">
      <w:pPr>
        <w:spacing w:line="360" w:lineRule="auto"/>
        <w:jc w:val="both"/>
        <w:rPr>
          <w:rFonts w:ascii="Arial" w:hAnsi="Arial" w:cs="Arial"/>
        </w:rPr>
      </w:pPr>
      <w:r w:rsidRPr="000A48FC">
        <w:rPr>
          <w:rFonts w:ascii="Arial" w:hAnsi="Arial" w:cs="Arial"/>
        </w:rPr>
        <w:t xml:space="preserve">Zarząd VIGO Photonics S.A. z siedzibą w Ożarowie Mazowieckim (dalej jako „Emitent”), informuje, iż w dniu 4 kwietnia 2025 roku Emitent dokonał analizy wpływu Rozporządzenia Wykonawczego „Regulacja importu za pomocą wzajemnej taryfy celnej w celu naprawienia praktyk handlowych przyczyniających się do dużych i trwałych rocznych deficytów w handlu towarami ze Stanami Zjednoczonymi” </w:t>
      </w:r>
      <w:r>
        <w:rPr>
          <w:rFonts w:ascii="Arial" w:hAnsi="Arial" w:cs="Arial"/>
        </w:rPr>
        <w:t>[</w:t>
      </w:r>
      <w:r w:rsidRPr="0033114B">
        <w:rPr>
          <w:rFonts w:ascii="Arial" w:hAnsi="Arial" w:cs="Arial"/>
        </w:rPr>
        <w:t>Regulating Imports with a Reciprocal Tariff to Rectify Trade Practices that Contribute to Large and Persistent Annual United States Goods Trade Deficits</w:t>
      </w:r>
      <w:r>
        <w:rPr>
          <w:rFonts w:ascii="Arial" w:hAnsi="Arial" w:cs="Arial"/>
        </w:rPr>
        <w:t xml:space="preserve"> </w:t>
      </w:r>
      <w:hyperlink r:id="rId4" w:history="1">
        <w:r w:rsidRPr="0033114B">
          <w:rPr>
            <w:rStyle w:val="Hipercze"/>
            <w:rFonts w:ascii="Arial" w:hAnsi="Arial" w:cs="Arial"/>
          </w:rPr>
          <w:t>https://www.whitehouse.gov/presidential-actions/2025/04/regulating-imports-with-a-reciprocal-tariff-to-rectify-trade-practices-that-contribute-to-large-and-persistent-annual-united-states-goods-trade-deficits/</w:t>
        </w:r>
      </w:hyperlink>
      <w:r>
        <w:rPr>
          <w:rFonts w:ascii="Arial" w:hAnsi="Arial" w:cs="Arial"/>
        </w:rPr>
        <w:t xml:space="preserve">] </w:t>
      </w:r>
      <w:r w:rsidRPr="000A48FC">
        <w:rPr>
          <w:rFonts w:ascii="Arial" w:hAnsi="Arial" w:cs="Arial"/>
        </w:rPr>
        <w:t>z dnia 2 kwietnia 2025 r. wydanego przez Prezydenta Stanów Zjednoczonych</w:t>
      </w:r>
      <w:r>
        <w:rPr>
          <w:rFonts w:ascii="Arial" w:hAnsi="Arial" w:cs="Arial"/>
        </w:rPr>
        <w:t xml:space="preserve"> Ameryki </w:t>
      </w:r>
      <w:r w:rsidRPr="000A48FC">
        <w:rPr>
          <w:rFonts w:ascii="Arial" w:hAnsi="Arial" w:cs="Arial"/>
        </w:rPr>
        <w:t>(dalej:</w:t>
      </w:r>
      <w:r>
        <w:rPr>
          <w:rFonts w:ascii="Arial" w:hAnsi="Arial" w:cs="Arial"/>
        </w:rPr>
        <w:t xml:space="preserve"> </w:t>
      </w:r>
      <w:r w:rsidRPr="000A48FC">
        <w:rPr>
          <w:rFonts w:ascii="Arial" w:hAnsi="Arial" w:cs="Arial"/>
        </w:rPr>
        <w:t>USA</w:t>
      </w:r>
      <w:r>
        <w:rPr>
          <w:rFonts w:ascii="Arial" w:hAnsi="Arial" w:cs="Arial"/>
        </w:rPr>
        <w:t>)</w:t>
      </w:r>
      <w:r w:rsidRPr="000A48FC">
        <w:rPr>
          <w:rFonts w:ascii="Arial" w:hAnsi="Arial" w:cs="Arial"/>
        </w:rPr>
        <w:t xml:space="preserve">. W wyniku analizy Emitent ocenia, że wprowadzone Rozporządzeniem Wykonawczym zmiany nie wywrą istotnego wpływu na przychody Emitenta z rynku amerykańskiego ani nie wpłyną na rozwój biznesu Emitenta na terenie </w:t>
      </w:r>
      <w:r>
        <w:rPr>
          <w:rFonts w:ascii="Arial" w:hAnsi="Arial" w:cs="Arial"/>
        </w:rPr>
        <w:t xml:space="preserve">USA </w:t>
      </w:r>
      <w:r w:rsidRPr="000A48FC">
        <w:rPr>
          <w:rFonts w:ascii="Arial" w:hAnsi="Arial" w:cs="Arial"/>
        </w:rPr>
        <w:t xml:space="preserve">. Większość istotnych z punktu widzenia przychodów Emitenta produktów z grupy produktów i komponentów półprzewodnikowych znajduje się w Załączniku II do Rozporządzenia Wykonawczego – i jest wyłączonych z nałożonych obecnie ceł. </w:t>
      </w:r>
    </w:p>
    <w:p w14:paraId="0FA4C3E9" w14:textId="5ABDEECF" w:rsidR="00EB0226" w:rsidRPr="000A48FC" w:rsidRDefault="006D4E81" w:rsidP="006D4E81">
      <w:pPr>
        <w:spacing w:line="360" w:lineRule="auto"/>
        <w:jc w:val="both"/>
        <w:rPr>
          <w:rFonts w:ascii="Arial" w:hAnsi="Arial" w:cs="Arial"/>
        </w:rPr>
      </w:pPr>
      <w:r w:rsidRPr="006F6174">
        <w:rPr>
          <w:rFonts w:ascii="Arial" w:eastAsia="Times New Roman" w:hAnsi="Arial" w:cs="Arial"/>
          <w:kern w:val="0"/>
          <w:lang w:eastAsia="pl-PL"/>
          <w14:ligatures w14:val="none"/>
        </w:rPr>
        <w:t xml:space="preserve">W 2024 r. przychody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jednostkowe </w:t>
      </w:r>
      <w:r w:rsidRPr="006F6174">
        <w:rPr>
          <w:rFonts w:ascii="Arial" w:eastAsia="Times New Roman" w:hAnsi="Arial" w:cs="Arial"/>
          <w:kern w:val="0"/>
          <w:lang w:eastAsia="pl-PL"/>
          <w14:ligatures w14:val="none"/>
        </w:rPr>
        <w:t>ze sprzedaży na rynku USA wyniosły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10,2 </w:t>
      </w:r>
      <w:r w:rsidRPr="006F6174">
        <w:rPr>
          <w:rFonts w:ascii="Arial" w:eastAsia="Times New Roman" w:hAnsi="Arial" w:cs="Arial"/>
          <w:kern w:val="0"/>
          <w:lang w:eastAsia="pl-PL"/>
          <w14:ligatures w14:val="none"/>
        </w:rPr>
        <w:t>mln zł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Pr="006F6174">
        <w:rPr>
          <w:rFonts w:ascii="Arial" w:eastAsia="Times New Roman" w:hAnsi="Arial" w:cs="Arial"/>
          <w:kern w:val="0"/>
          <w:lang w:eastAsia="pl-PL"/>
          <w14:ligatures w14:val="none"/>
        </w:rPr>
        <w:t>z czego przychody ze sprzedaży produktów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objętych</w:t>
      </w:r>
      <w:r w:rsidRPr="006F6174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obecnymi cłami </w:t>
      </w:r>
      <w:r w:rsidRPr="006F6174">
        <w:rPr>
          <w:rFonts w:ascii="Arial" w:eastAsia="Times New Roman" w:hAnsi="Arial" w:cs="Arial"/>
          <w:kern w:val="0"/>
          <w:lang w:eastAsia="pl-PL"/>
          <w14:ligatures w14:val="none"/>
        </w:rPr>
        <w:t>wyniosły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13,9</w:t>
      </w:r>
      <w:r w:rsidRPr="006F6174">
        <w:rPr>
          <w:rFonts w:ascii="Arial" w:eastAsia="Times New Roman" w:hAnsi="Arial" w:cs="Arial"/>
          <w:kern w:val="0"/>
          <w:lang w:eastAsia="pl-PL"/>
          <w14:ligatures w14:val="none"/>
        </w:rPr>
        <w:t>% łącznych przychodów z tego rynku tj.</w:t>
      </w:r>
      <w:r w:rsidRPr="000A48FC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1,4 </w:t>
      </w:r>
      <w:r w:rsidRPr="006F6174">
        <w:rPr>
          <w:rFonts w:ascii="Arial" w:eastAsia="Times New Roman" w:hAnsi="Arial" w:cs="Arial"/>
          <w:kern w:val="0"/>
          <w:lang w:eastAsia="pl-PL"/>
          <w14:ligatures w14:val="none"/>
        </w:rPr>
        <w:t>mln zł.</w:t>
      </w:r>
    </w:p>
    <w:p w14:paraId="3EFC70ED" w14:textId="77777777" w:rsidR="00EB0226" w:rsidRPr="000A48FC" w:rsidRDefault="00EB0226" w:rsidP="00EB0226">
      <w:pPr>
        <w:spacing w:line="360" w:lineRule="auto"/>
        <w:jc w:val="both"/>
        <w:rPr>
          <w:rFonts w:ascii="Arial" w:hAnsi="Arial" w:cs="Arial"/>
        </w:rPr>
      </w:pPr>
      <w:r w:rsidRPr="000A48FC">
        <w:rPr>
          <w:rFonts w:ascii="Arial" w:hAnsi="Arial" w:cs="Arial"/>
        </w:rPr>
        <w:t>Podstawa prawna: Art. 17 ust. 1 rozporządzenia Parlamentu Europejskiego i Rady (UE) nr 596/2014 z dnia 16 kwietnia 2014 r. w sprawie nadużyć na rynku (rozporządzenie w sprawie nadużyć na rynku) oraz uchylające dyrektywę 2003/6/we Parlamentu Europejskiego i Rady i dyrektywy Komisji 2003/124/WE, 2003/125/WE I 2004/72/WE – informacje poufne.</w:t>
      </w:r>
    </w:p>
    <w:p w14:paraId="3B89E391" w14:textId="02F266BF" w:rsidR="0068560B" w:rsidRDefault="0068560B"/>
    <w:sectPr w:rsidR="00685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0B"/>
    <w:rsid w:val="001D48B7"/>
    <w:rsid w:val="002E6891"/>
    <w:rsid w:val="003B18EE"/>
    <w:rsid w:val="00460740"/>
    <w:rsid w:val="0048490F"/>
    <w:rsid w:val="004E7B66"/>
    <w:rsid w:val="00604B28"/>
    <w:rsid w:val="006213D0"/>
    <w:rsid w:val="00670885"/>
    <w:rsid w:val="0068560B"/>
    <w:rsid w:val="006D4E81"/>
    <w:rsid w:val="007D6489"/>
    <w:rsid w:val="0087301B"/>
    <w:rsid w:val="00B54266"/>
    <w:rsid w:val="00CC1F7E"/>
    <w:rsid w:val="00D73FBD"/>
    <w:rsid w:val="00EB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31EE"/>
  <w15:chartTrackingRefBased/>
  <w15:docId w15:val="{87756404-EE34-44E8-A428-78B59A05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226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56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56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560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560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560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560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560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560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560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5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5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5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56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56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56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56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56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56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5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560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5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560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856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560B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6856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5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56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560B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4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4E81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4E8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hitehouse.gov/presidential-actions/2025/04/regulating-imports-with-a-reciprocal-tariff-to-rectify-trade-practices-that-contribute-to-large-and-persistent-annual-united-states-goods-trade-deficit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Białas</dc:creator>
  <cp:keywords/>
  <dc:description/>
  <cp:lastModifiedBy>Katarzyna Białas</cp:lastModifiedBy>
  <cp:revision>8</cp:revision>
  <dcterms:created xsi:type="dcterms:W3CDTF">2025-04-04T10:01:00Z</dcterms:created>
  <dcterms:modified xsi:type="dcterms:W3CDTF">2025-04-04T11:36:00Z</dcterms:modified>
</cp:coreProperties>
</file>