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07B8" w14:textId="77777777" w:rsidR="003A3987" w:rsidRPr="008D29D8" w:rsidRDefault="001A43D7">
      <w:pPr>
        <w:jc w:val="center"/>
        <w:rPr>
          <w:b/>
          <w:lang w:val="pl-PL"/>
        </w:rPr>
      </w:pPr>
      <w:r w:rsidRPr="008D29D8">
        <w:rPr>
          <w:lang w:val="pl-PL"/>
        </w:rPr>
        <w:t xml:space="preserve"> </w:t>
      </w:r>
      <w:r w:rsidRPr="008D29D8">
        <w:rPr>
          <w:b/>
          <w:lang w:val="pl-PL"/>
        </w:rPr>
        <w:t>Zapytania ofertowe RPO-WG/12 z dnia 20 stycznia 2021 r.</w:t>
      </w:r>
    </w:p>
    <w:p w14:paraId="61EBE014" w14:textId="77777777" w:rsidR="003A3987" w:rsidRPr="008D29D8" w:rsidRDefault="003A3987">
      <w:pPr>
        <w:rPr>
          <w:lang w:val="pl-PL"/>
        </w:rPr>
      </w:pPr>
    </w:p>
    <w:p w14:paraId="31004EFC" w14:textId="16C13E23" w:rsidR="003A3987" w:rsidRPr="008D29D8" w:rsidRDefault="001A43D7">
      <w:pPr>
        <w:rPr>
          <w:lang w:val="pl-PL"/>
        </w:rPr>
      </w:pPr>
      <w:r w:rsidRPr="008D29D8">
        <w:rPr>
          <w:lang w:val="pl-PL"/>
        </w:rPr>
        <w:t xml:space="preserve">W dniu 27.01.2021 r. Zamawiający zmienił treść </w:t>
      </w:r>
      <w:r w:rsidR="00F14C8A">
        <w:rPr>
          <w:lang w:val="pl-PL"/>
        </w:rPr>
        <w:t xml:space="preserve">Zapytania ofertowego </w:t>
      </w:r>
      <w:r w:rsidRPr="008D29D8">
        <w:rPr>
          <w:lang w:val="pl-PL"/>
        </w:rPr>
        <w:t>Opisu przedmiotu zamówienia oraz Formularza ofertowego</w:t>
      </w:r>
    </w:p>
    <w:p w14:paraId="73E2ECB7" w14:textId="77777777" w:rsidR="003A3987" w:rsidRPr="008D29D8" w:rsidRDefault="001A43D7">
      <w:pPr>
        <w:rPr>
          <w:lang w:val="pl-PL"/>
        </w:rPr>
      </w:pPr>
      <w:r w:rsidRPr="008D29D8">
        <w:rPr>
          <w:lang w:val="pl-PL"/>
        </w:rPr>
        <w:t>Zgodnie z listą zmian:</w:t>
      </w:r>
    </w:p>
    <w:p w14:paraId="63A01A25" w14:textId="77777777" w:rsidR="003A3987" w:rsidRPr="008D29D8" w:rsidRDefault="001A43D7">
      <w:pPr>
        <w:rPr>
          <w:lang w:val="pl-PL"/>
        </w:rPr>
      </w:pPr>
      <w:r w:rsidRPr="008D29D8">
        <w:rPr>
          <w:lang w:val="pl-PL"/>
        </w:rPr>
        <w:t>W wersji polskojęzycznej Opisu przedmiotu zamówienia</w:t>
      </w:r>
    </w:p>
    <w:p w14:paraId="1017EC6A" w14:textId="77777777" w:rsidR="003A3987" w:rsidRDefault="001A43D7">
      <w:r>
        <w:t>Było:</w:t>
      </w:r>
    </w:p>
    <w:p w14:paraId="00D5525D" w14:textId="77777777" w:rsidR="003A3987" w:rsidRDefault="003A3987"/>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3A3987" w14:paraId="22D61277" w14:textId="77777777">
        <w:tc>
          <w:tcPr>
            <w:tcW w:w="3024" w:type="dxa"/>
            <w:shd w:val="clear" w:color="auto" w:fill="CCCCCC"/>
            <w:tcMar>
              <w:top w:w="100" w:type="dxa"/>
              <w:left w:w="100" w:type="dxa"/>
              <w:bottom w:w="100" w:type="dxa"/>
              <w:right w:w="100" w:type="dxa"/>
            </w:tcMar>
          </w:tcPr>
          <w:p w14:paraId="12C56193" w14:textId="77777777" w:rsidR="003A3987" w:rsidRDefault="001A43D7">
            <w:pPr>
              <w:widowControl w:val="0"/>
              <w:spacing w:after="0" w:line="240" w:lineRule="auto"/>
              <w:jc w:val="center"/>
              <w:rPr>
                <w:b/>
                <w:sz w:val="24"/>
                <w:szCs w:val="24"/>
              </w:rPr>
            </w:pPr>
            <w:r>
              <w:rPr>
                <w:b/>
                <w:sz w:val="18"/>
                <w:szCs w:val="18"/>
              </w:rPr>
              <w:t>Nazwa towaru</w:t>
            </w:r>
          </w:p>
        </w:tc>
        <w:tc>
          <w:tcPr>
            <w:tcW w:w="3024" w:type="dxa"/>
            <w:shd w:val="clear" w:color="auto" w:fill="CCCCCC"/>
            <w:tcMar>
              <w:top w:w="55" w:type="dxa"/>
              <w:left w:w="55" w:type="dxa"/>
              <w:bottom w:w="55" w:type="dxa"/>
              <w:right w:w="55" w:type="dxa"/>
            </w:tcMar>
          </w:tcPr>
          <w:p w14:paraId="393D0930" w14:textId="77777777" w:rsidR="003A3987" w:rsidRDefault="001A43D7">
            <w:pPr>
              <w:widowControl w:val="0"/>
              <w:spacing w:after="0" w:line="240" w:lineRule="auto"/>
              <w:jc w:val="center"/>
              <w:rPr>
                <w:b/>
                <w:sz w:val="18"/>
                <w:szCs w:val="18"/>
              </w:rPr>
            </w:pPr>
            <w:r>
              <w:rPr>
                <w:b/>
                <w:sz w:val="18"/>
                <w:szCs w:val="18"/>
              </w:rPr>
              <w:t>Parametry</w:t>
            </w:r>
          </w:p>
        </w:tc>
        <w:tc>
          <w:tcPr>
            <w:tcW w:w="3024" w:type="dxa"/>
            <w:shd w:val="clear" w:color="auto" w:fill="CCCCCC"/>
          </w:tcPr>
          <w:p w14:paraId="75965209" w14:textId="77777777" w:rsidR="003A3987" w:rsidRDefault="001A43D7">
            <w:pPr>
              <w:widowControl w:val="0"/>
              <w:spacing w:after="0" w:line="240" w:lineRule="auto"/>
              <w:jc w:val="center"/>
              <w:rPr>
                <w:b/>
                <w:sz w:val="18"/>
                <w:szCs w:val="18"/>
              </w:rPr>
            </w:pPr>
            <w:r>
              <w:rPr>
                <w:b/>
                <w:sz w:val="18"/>
                <w:szCs w:val="18"/>
              </w:rPr>
              <w:t>Specyfikacja</w:t>
            </w:r>
          </w:p>
        </w:tc>
      </w:tr>
      <w:tr w:rsidR="003A3987" w:rsidRPr="00F14C8A" w14:paraId="02385444" w14:textId="77777777">
        <w:trPr>
          <w:trHeight w:val="717"/>
        </w:trPr>
        <w:tc>
          <w:tcPr>
            <w:tcW w:w="3024" w:type="dxa"/>
            <w:shd w:val="clear" w:color="auto" w:fill="auto"/>
            <w:tcMar>
              <w:top w:w="100" w:type="dxa"/>
              <w:left w:w="100" w:type="dxa"/>
              <w:bottom w:w="100" w:type="dxa"/>
              <w:right w:w="100" w:type="dxa"/>
            </w:tcMar>
          </w:tcPr>
          <w:p w14:paraId="098F27FD" w14:textId="77777777" w:rsidR="003A3987" w:rsidRPr="008D29D8" w:rsidRDefault="001A43D7">
            <w:pPr>
              <w:spacing w:after="0" w:line="240" w:lineRule="auto"/>
              <w:rPr>
                <w:b/>
                <w:highlight w:val="yellow"/>
                <w:lang w:val="pl-PL"/>
              </w:rPr>
            </w:pPr>
            <w:r w:rsidRPr="008D29D8">
              <w:rPr>
                <w:b/>
                <w:highlight w:val="white"/>
                <w:lang w:val="pl-PL"/>
              </w:rPr>
              <w:t>Chłodziarka termoelektryczna</w:t>
            </w:r>
            <w:r w:rsidRPr="008D29D8">
              <w:rPr>
                <w:b/>
                <w:highlight w:val="yellow"/>
                <w:lang w:val="pl-PL"/>
              </w:rPr>
              <w:t xml:space="preserve"> </w:t>
            </w:r>
          </w:p>
          <w:p w14:paraId="53FDD6B2" w14:textId="77777777" w:rsidR="003A3987" w:rsidRPr="008D29D8" w:rsidRDefault="001A43D7">
            <w:pPr>
              <w:spacing w:after="0" w:line="240" w:lineRule="auto"/>
              <w:rPr>
                <w:b/>
                <w:lang w:val="pl-PL"/>
              </w:rPr>
            </w:pPr>
            <w:r w:rsidRPr="008D29D8">
              <w:rPr>
                <w:b/>
                <w:lang w:val="pl-PL"/>
              </w:rPr>
              <w:t>2TE na podstawce TO8 12 pin</w:t>
            </w:r>
          </w:p>
        </w:tc>
        <w:tc>
          <w:tcPr>
            <w:tcW w:w="3024" w:type="dxa"/>
            <w:shd w:val="clear" w:color="auto" w:fill="auto"/>
            <w:tcMar>
              <w:top w:w="100" w:type="dxa"/>
              <w:left w:w="100" w:type="dxa"/>
              <w:bottom w:w="100" w:type="dxa"/>
              <w:right w:w="100" w:type="dxa"/>
            </w:tcMar>
          </w:tcPr>
          <w:p w14:paraId="4C2256EF" w14:textId="77777777" w:rsidR="003A3987" w:rsidRDefault="001A43D7">
            <w:pPr>
              <w:spacing w:after="0" w:line="240" w:lineRule="auto"/>
            </w:pPr>
            <w:r>
              <w:t>przewody zaciskowe AWG30</w:t>
            </w:r>
          </w:p>
        </w:tc>
        <w:tc>
          <w:tcPr>
            <w:tcW w:w="3024" w:type="dxa"/>
            <w:shd w:val="clear" w:color="auto" w:fill="auto"/>
            <w:tcMar>
              <w:top w:w="100" w:type="dxa"/>
              <w:left w:w="100" w:type="dxa"/>
              <w:bottom w:w="100" w:type="dxa"/>
              <w:right w:w="100" w:type="dxa"/>
            </w:tcMar>
          </w:tcPr>
          <w:p w14:paraId="5C6DFAB8" w14:textId="77777777" w:rsidR="003A3987" w:rsidRPr="008D29D8" w:rsidRDefault="001A43D7">
            <w:pPr>
              <w:spacing w:after="0" w:line="240" w:lineRule="auto"/>
              <w:rPr>
                <w:lang w:val="pl-PL"/>
              </w:rPr>
            </w:pPr>
            <w:r w:rsidRPr="008D29D8">
              <w:rPr>
                <w:highlight w:val="white"/>
                <w:lang w:val="pl-PL"/>
              </w:rPr>
              <w:t xml:space="preserve">Cu czysta miedź cynowana średnica 0,255 mm </w:t>
            </w:r>
          </w:p>
        </w:tc>
      </w:tr>
      <w:tr w:rsidR="003A3987" w14:paraId="1F3CA724" w14:textId="77777777">
        <w:trPr>
          <w:trHeight w:val="705"/>
        </w:trPr>
        <w:tc>
          <w:tcPr>
            <w:tcW w:w="3024" w:type="dxa"/>
            <w:vMerge w:val="restart"/>
            <w:shd w:val="clear" w:color="auto" w:fill="auto"/>
            <w:tcMar>
              <w:top w:w="100" w:type="dxa"/>
              <w:left w:w="100" w:type="dxa"/>
              <w:bottom w:w="100" w:type="dxa"/>
              <w:right w:w="100" w:type="dxa"/>
            </w:tcMar>
          </w:tcPr>
          <w:p w14:paraId="46056C00" w14:textId="77777777" w:rsidR="003A3987" w:rsidRDefault="001A43D7">
            <w:pPr>
              <w:spacing w:after="0" w:line="240" w:lineRule="auto"/>
              <w:rPr>
                <w:b/>
              </w:rPr>
            </w:pPr>
            <w:r>
              <w:rPr>
                <w:rFonts w:ascii="Arial" w:eastAsia="Arial" w:hAnsi="Arial" w:cs="Arial"/>
                <w:b/>
                <w:sz w:val="20"/>
                <w:szCs w:val="20"/>
                <w:highlight w:val="white"/>
              </w:rPr>
              <w:t>Standardowa podstawka TO8</w:t>
            </w:r>
          </w:p>
        </w:tc>
        <w:tc>
          <w:tcPr>
            <w:tcW w:w="3024" w:type="dxa"/>
            <w:shd w:val="clear" w:color="auto" w:fill="auto"/>
            <w:tcMar>
              <w:top w:w="100" w:type="dxa"/>
              <w:left w:w="100" w:type="dxa"/>
              <w:bottom w:w="100" w:type="dxa"/>
              <w:right w:w="100" w:type="dxa"/>
            </w:tcMar>
          </w:tcPr>
          <w:p w14:paraId="590D17CA" w14:textId="77777777" w:rsidR="003A3987" w:rsidRDefault="001A43D7">
            <w:pPr>
              <w:spacing w:after="0" w:line="240" w:lineRule="auto"/>
            </w:pPr>
            <w:r>
              <w:rPr>
                <w:highlight w:val="white"/>
              </w:rPr>
              <w:t>wysokość pinów poniżej podstawki</w:t>
            </w:r>
          </w:p>
        </w:tc>
        <w:tc>
          <w:tcPr>
            <w:tcW w:w="3024" w:type="dxa"/>
            <w:shd w:val="clear" w:color="auto" w:fill="auto"/>
            <w:tcMar>
              <w:top w:w="100" w:type="dxa"/>
              <w:left w:w="100" w:type="dxa"/>
              <w:bottom w:w="100" w:type="dxa"/>
              <w:right w:w="100" w:type="dxa"/>
            </w:tcMar>
          </w:tcPr>
          <w:p w14:paraId="66567E6A" w14:textId="77777777" w:rsidR="003A3987" w:rsidRDefault="001A43D7">
            <w:pPr>
              <w:widowControl w:val="0"/>
              <w:spacing w:after="0" w:line="240" w:lineRule="auto"/>
            </w:pPr>
            <w:r>
              <w:t>7.8±0.3mm</w:t>
            </w:r>
          </w:p>
        </w:tc>
      </w:tr>
      <w:tr w:rsidR="003A3987" w14:paraId="7F499A88" w14:textId="77777777">
        <w:trPr>
          <w:trHeight w:val="403"/>
        </w:trPr>
        <w:tc>
          <w:tcPr>
            <w:tcW w:w="3024" w:type="dxa"/>
            <w:vMerge/>
            <w:shd w:val="clear" w:color="auto" w:fill="auto"/>
            <w:tcMar>
              <w:top w:w="100" w:type="dxa"/>
              <w:left w:w="100" w:type="dxa"/>
              <w:bottom w:w="100" w:type="dxa"/>
              <w:right w:w="100" w:type="dxa"/>
            </w:tcMar>
          </w:tcPr>
          <w:p w14:paraId="74E4C281" w14:textId="77777777" w:rsidR="003A3987" w:rsidRDefault="003A3987">
            <w:pPr>
              <w:widowControl w:val="0"/>
              <w:spacing w:after="0" w:line="240" w:lineRule="auto"/>
            </w:pPr>
          </w:p>
        </w:tc>
        <w:tc>
          <w:tcPr>
            <w:tcW w:w="3024" w:type="dxa"/>
            <w:shd w:val="clear" w:color="auto" w:fill="auto"/>
            <w:tcMar>
              <w:top w:w="100" w:type="dxa"/>
              <w:left w:w="100" w:type="dxa"/>
              <w:bottom w:w="100" w:type="dxa"/>
              <w:right w:w="100" w:type="dxa"/>
            </w:tcMar>
          </w:tcPr>
          <w:p w14:paraId="0706B212" w14:textId="77777777" w:rsidR="003A3987" w:rsidRDefault="001A43D7">
            <w:pPr>
              <w:spacing w:after="0" w:line="240" w:lineRule="auto"/>
            </w:pPr>
            <w:r>
              <w:rPr>
                <w:highlight w:val="white"/>
              </w:rPr>
              <w:t>średnica pinów</w:t>
            </w:r>
          </w:p>
        </w:tc>
        <w:tc>
          <w:tcPr>
            <w:tcW w:w="3024" w:type="dxa"/>
            <w:shd w:val="clear" w:color="auto" w:fill="auto"/>
            <w:tcMar>
              <w:top w:w="100" w:type="dxa"/>
              <w:left w:w="100" w:type="dxa"/>
              <w:bottom w:w="100" w:type="dxa"/>
              <w:right w:w="100" w:type="dxa"/>
            </w:tcMar>
          </w:tcPr>
          <w:p w14:paraId="26EA22E6" w14:textId="77777777" w:rsidR="003A3987" w:rsidRDefault="001A43D7">
            <w:pPr>
              <w:widowControl w:val="0"/>
              <w:spacing w:after="0" w:line="240" w:lineRule="auto"/>
            </w:pPr>
            <w:r>
              <w:t>Ø0.45±0.05</w:t>
            </w:r>
          </w:p>
        </w:tc>
      </w:tr>
    </w:tbl>
    <w:p w14:paraId="45BA5076" w14:textId="77777777" w:rsidR="003A3987" w:rsidRDefault="003A3987">
      <w:pPr>
        <w:spacing w:after="140" w:line="280" w:lineRule="auto"/>
        <w:jc w:val="both"/>
      </w:pPr>
    </w:p>
    <w:p w14:paraId="17AD9EDA" w14:textId="77777777" w:rsidR="003A3987" w:rsidRDefault="001A43D7">
      <w:r>
        <w:t>Jest:</w:t>
      </w:r>
    </w:p>
    <w:tbl>
      <w:tblPr>
        <w:tblStyle w:val="a0"/>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3A3987" w14:paraId="5626A998" w14:textId="77777777">
        <w:tc>
          <w:tcPr>
            <w:tcW w:w="3024" w:type="dxa"/>
            <w:shd w:val="clear" w:color="auto" w:fill="CCCCCC"/>
            <w:tcMar>
              <w:top w:w="100" w:type="dxa"/>
              <w:left w:w="100" w:type="dxa"/>
              <w:bottom w:w="100" w:type="dxa"/>
              <w:right w:w="100" w:type="dxa"/>
            </w:tcMar>
          </w:tcPr>
          <w:p w14:paraId="7AB3DED1" w14:textId="77777777" w:rsidR="003A3987" w:rsidRDefault="001A43D7">
            <w:pPr>
              <w:widowControl w:val="0"/>
              <w:spacing w:after="0" w:line="240" w:lineRule="auto"/>
              <w:jc w:val="center"/>
              <w:rPr>
                <w:b/>
                <w:sz w:val="24"/>
                <w:szCs w:val="24"/>
              </w:rPr>
            </w:pPr>
            <w:r>
              <w:rPr>
                <w:b/>
                <w:sz w:val="18"/>
                <w:szCs w:val="18"/>
              </w:rPr>
              <w:t>Nazwa towaru</w:t>
            </w:r>
          </w:p>
        </w:tc>
        <w:tc>
          <w:tcPr>
            <w:tcW w:w="3024" w:type="dxa"/>
            <w:shd w:val="clear" w:color="auto" w:fill="CCCCCC"/>
            <w:tcMar>
              <w:top w:w="55" w:type="dxa"/>
              <w:left w:w="55" w:type="dxa"/>
              <w:bottom w:w="55" w:type="dxa"/>
              <w:right w:w="55" w:type="dxa"/>
            </w:tcMar>
          </w:tcPr>
          <w:p w14:paraId="6177FF05" w14:textId="77777777" w:rsidR="003A3987" w:rsidRDefault="001A43D7">
            <w:pPr>
              <w:widowControl w:val="0"/>
              <w:spacing w:after="0" w:line="240" w:lineRule="auto"/>
              <w:jc w:val="center"/>
              <w:rPr>
                <w:b/>
                <w:sz w:val="18"/>
                <w:szCs w:val="18"/>
              </w:rPr>
            </w:pPr>
            <w:r>
              <w:rPr>
                <w:b/>
                <w:sz w:val="18"/>
                <w:szCs w:val="18"/>
              </w:rPr>
              <w:t>Parametry</w:t>
            </w:r>
          </w:p>
        </w:tc>
        <w:tc>
          <w:tcPr>
            <w:tcW w:w="3024" w:type="dxa"/>
            <w:shd w:val="clear" w:color="auto" w:fill="CCCCCC"/>
          </w:tcPr>
          <w:p w14:paraId="537F4FD6" w14:textId="77777777" w:rsidR="003A3987" w:rsidRDefault="001A43D7">
            <w:pPr>
              <w:widowControl w:val="0"/>
              <w:spacing w:after="0" w:line="240" w:lineRule="auto"/>
              <w:jc w:val="center"/>
              <w:rPr>
                <w:b/>
                <w:sz w:val="18"/>
                <w:szCs w:val="18"/>
              </w:rPr>
            </w:pPr>
            <w:r>
              <w:rPr>
                <w:b/>
                <w:sz w:val="18"/>
                <w:szCs w:val="18"/>
              </w:rPr>
              <w:t>Specyfikacja</w:t>
            </w:r>
          </w:p>
        </w:tc>
      </w:tr>
      <w:tr w:rsidR="003A3987" w:rsidRPr="00F14C8A" w14:paraId="2C909C32" w14:textId="77777777">
        <w:trPr>
          <w:trHeight w:val="717"/>
        </w:trPr>
        <w:tc>
          <w:tcPr>
            <w:tcW w:w="3024" w:type="dxa"/>
            <w:shd w:val="clear" w:color="auto" w:fill="auto"/>
            <w:tcMar>
              <w:top w:w="100" w:type="dxa"/>
              <w:left w:w="100" w:type="dxa"/>
              <w:bottom w:w="100" w:type="dxa"/>
              <w:right w:w="100" w:type="dxa"/>
            </w:tcMar>
          </w:tcPr>
          <w:p w14:paraId="244518CB" w14:textId="77777777" w:rsidR="003A3987" w:rsidRPr="008D29D8" w:rsidRDefault="001A43D7">
            <w:pPr>
              <w:spacing w:after="0" w:line="240" w:lineRule="auto"/>
              <w:rPr>
                <w:b/>
                <w:highlight w:val="yellow"/>
                <w:lang w:val="pl-PL"/>
              </w:rPr>
            </w:pPr>
            <w:r w:rsidRPr="008D29D8">
              <w:rPr>
                <w:b/>
                <w:highlight w:val="white"/>
                <w:lang w:val="pl-PL"/>
              </w:rPr>
              <w:t>Chłodziarka termoelektryczna</w:t>
            </w:r>
            <w:r w:rsidRPr="008D29D8">
              <w:rPr>
                <w:b/>
                <w:highlight w:val="yellow"/>
                <w:lang w:val="pl-PL"/>
              </w:rPr>
              <w:t xml:space="preserve"> </w:t>
            </w:r>
          </w:p>
          <w:p w14:paraId="09D4DECB" w14:textId="77777777" w:rsidR="003A3987" w:rsidRPr="008D29D8" w:rsidRDefault="001A43D7">
            <w:pPr>
              <w:spacing w:after="0" w:line="240" w:lineRule="auto"/>
              <w:rPr>
                <w:b/>
                <w:lang w:val="pl-PL"/>
              </w:rPr>
            </w:pPr>
            <w:r w:rsidRPr="008D29D8">
              <w:rPr>
                <w:b/>
                <w:lang w:val="pl-PL"/>
              </w:rPr>
              <w:t>2TE na podstawce TO8 12 pin</w:t>
            </w:r>
          </w:p>
        </w:tc>
        <w:tc>
          <w:tcPr>
            <w:tcW w:w="3024" w:type="dxa"/>
            <w:shd w:val="clear" w:color="auto" w:fill="auto"/>
            <w:tcMar>
              <w:top w:w="100" w:type="dxa"/>
              <w:left w:w="100" w:type="dxa"/>
              <w:bottom w:w="100" w:type="dxa"/>
              <w:right w:w="100" w:type="dxa"/>
            </w:tcMar>
          </w:tcPr>
          <w:p w14:paraId="4673CA51" w14:textId="77777777" w:rsidR="003A3987" w:rsidRDefault="001A43D7">
            <w:pPr>
              <w:spacing w:after="0" w:line="240" w:lineRule="auto"/>
            </w:pPr>
            <w:r>
              <w:t>przewody zaciskowe AWG32</w:t>
            </w:r>
          </w:p>
        </w:tc>
        <w:tc>
          <w:tcPr>
            <w:tcW w:w="3024" w:type="dxa"/>
            <w:shd w:val="clear" w:color="auto" w:fill="auto"/>
            <w:tcMar>
              <w:top w:w="100" w:type="dxa"/>
              <w:left w:w="100" w:type="dxa"/>
              <w:bottom w:w="100" w:type="dxa"/>
              <w:right w:w="100" w:type="dxa"/>
            </w:tcMar>
          </w:tcPr>
          <w:p w14:paraId="63256495" w14:textId="77777777" w:rsidR="003A3987" w:rsidRPr="008D29D8" w:rsidRDefault="001A43D7">
            <w:pPr>
              <w:spacing w:after="0" w:line="240" w:lineRule="auto"/>
              <w:rPr>
                <w:lang w:val="pl-PL"/>
              </w:rPr>
            </w:pPr>
            <w:r w:rsidRPr="008D29D8">
              <w:rPr>
                <w:highlight w:val="white"/>
                <w:lang w:val="pl-PL"/>
              </w:rPr>
              <w:t xml:space="preserve"> czysta miedź cynowana średnica 0,202 mm </w:t>
            </w:r>
          </w:p>
        </w:tc>
      </w:tr>
      <w:tr w:rsidR="003A3987" w14:paraId="317FA551" w14:textId="77777777">
        <w:trPr>
          <w:trHeight w:val="705"/>
        </w:trPr>
        <w:tc>
          <w:tcPr>
            <w:tcW w:w="3024" w:type="dxa"/>
            <w:vMerge w:val="restart"/>
            <w:shd w:val="clear" w:color="auto" w:fill="auto"/>
            <w:tcMar>
              <w:top w:w="100" w:type="dxa"/>
              <w:left w:w="100" w:type="dxa"/>
              <w:bottom w:w="100" w:type="dxa"/>
              <w:right w:w="100" w:type="dxa"/>
            </w:tcMar>
          </w:tcPr>
          <w:p w14:paraId="42C4EB80" w14:textId="77777777" w:rsidR="003A3987" w:rsidRDefault="001A43D7">
            <w:pPr>
              <w:spacing w:after="0" w:line="240" w:lineRule="auto"/>
              <w:rPr>
                <w:b/>
              </w:rPr>
            </w:pPr>
            <w:r>
              <w:rPr>
                <w:rFonts w:ascii="Arial" w:eastAsia="Arial" w:hAnsi="Arial" w:cs="Arial"/>
                <w:b/>
                <w:sz w:val="20"/>
                <w:szCs w:val="20"/>
                <w:highlight w:val="white"/>
              </w:rPr>
              <w:t>Standardowa podstawka TO8</w:t>
            </w:r>
          </w:p>
        </w:tc>
        <w:tc>
          <w:tcPr>
            <w:tcW w:w="3024" w:type="dxa"/>
            <w:shd w:val="clear" w:color="auto" w:fill="auto"/>
            <w:tcMar>
              <w:top w:w="100" w:type="dxa"/>
              <w:left w:w="100" w:type="dxa"/>
              <w:bottom w:w="100" w:type="dxa"/>
              <w:right w:w="100" w:type="dxa"/>
            </w:tcMar>
          </w:tcPr>
          <w:p w14:paraId="178B7654" w14:textId="77777777" w:rsidR="003A3987" w:rsidRDefault="001A43D7">
            <w:pPr>
              <w:spacing w:after="0" w:line="240" w:lineRule="auto"/>
            </w:pPr>
            <w:r>
              <w:rPr>
                <w:highlight w:val="white"/>
              </w:rPr>
              <w:t>wysokość pinów poniżej podstawki</w:t>
            </w:r>
          </w:p>
        </w:tc>
        <w:tc>
          <w:tcPr>
            <w:tcW w:w="3024" w:type="dxa"/>
            <w:shd w:val="clear" w:color="auto" w:fill="auto"/>
            <w:tcMar>
              <w:top w:w="100" w:type="dxa"/>
              <w:left w:w="100" w:type="dxa"/>
              <w:bottom w:w="100" w:type="dxa"/>
              <w:right w:w="100" w:type="dxa"/>
            </w:tcMar>
          </w:tcPr>
          <w:p w14:paraId="5C472C69" w14:textId="77777777" w:rsidR="003A3987" w:rsidRDefault="001A43D7">
            <w:pPr>
              <w:widowControl w:val="0"/>
              <w:spacing w:after="0" w:line="240" w:lineRule="auto"/>
            </w:pPr>
            <w:r>
              <w:t>7.9±0.3mm</w:t>
            </w:r>
          </w:p>
        </w:tc>
      </w:tr>
      <w:tr w:rsidR="003A3987" w14:paraId="68CFEEA2" w14:textId="77777777">
        <w:trPr>
          <w:trHeight w:val="403"/>
        </w:trPr>
        <w:tc>
          <w:tcPr>
            <w:tcW w:w="3024" w:type="dxa"/>
            <w:vMerge/>
            <w:shd w:val="clear" w:color="auto" w:fill="auto"/>
            <w:tcMar>
              <w:top w:w="100" w:type="dxa"/>
              <w:left w:w="100" w:type="dxa"/>
              <w:bottom w:w="100" w:type="dxa"/>
              <w:right w:w="100" w:type="dxa"/>
            </w:tcMar>
          </w:tcPr>
          <w:p w14:paraId="08F5E0DB" w14:textId="77777777" w:rsidR="003A3987" w:rsidRDefault="003A3987">
            <w:pPr>
              <w:widowControl w:val="0"/>
              <w:spacing w:after="0" w:line="240" w:lineRule="auto"/>
            </w:pPr>
          </w:p>
        </w:tc>
        <w:tc>
          <w:tcPr>
            <w:tcW w:w="3024" w:type="dxa"/>
            <w:shd w:val="clear" w:color="auto" w:fill="auto"/>
            <w:tcMar>
              <w:top w:w="100" w:type="dxa"/>
              <w:left w:w="100" w:type="dxa"/>
              <w:bottom w:w="100" w:type="dxa"/>
              <w:right w:w="100" w:type="dxa"/>
            </w:tcMar>
          </w:tcPr>
          <w:p w14:paraId="5BBFEF86" w14:textId="77777777" w:rsidR="003A3987" w:rsidRDefault="001A43D7">
            <w:pPr>
              <w:spacing w:after="0" w:line="240" w:lineRule="auto"/>
            </w:pPr>
            <w:r>
              <w:rPr>
                <w:highlight w:val="white"/>
              </w:rPr>
              <w:t>średnica pinów</w:t>
            </w:r>
          </w:p>
        </w:tc>
        <w:tc>
          <w:tcPr>
            <w:tcW w:w="3024" w:type="dxa"/>
            <w:shd w:val="clear" w:color="auto" w:fill="auto"/>
            <w:tcMar>
              <w:top w:w="100" w:type="dxa"/>
              <w:left w:w="100" w:type="dxa"/>
              <w:bottom w:w="100" w:type="dxa"/>
              <w:right w:w="100" w:type="dxa"/>
            </w:tcMar>
          </w:tcPr>
          <w:p w14:paraId="6D54C9D5" w14:textId="77777777" w:rsidR="003A3987" w:rsidRDefault="001A43D7">
            <w:pPr>
              <w:widowControl w:val="0"/>
              <w:spacing w:after="0" w:line="240" w:lineRule="auto"/>
            </w:pPr>
            <w:r>
              <w:t>Ø0.46±0.05</w:t>
            </w:r>
          </w:p>
        </w:tc>
      </w:tr>
    </w:tbl>
    <w:p w14:paraId="0C02993E" w14:textId="77777777" w:rsidR="003A3987" w:rsidRDefault="003A3987"/>
    <w:p w14:paraId="5ABD9193" w14:textId="4DC0DCEA" w:rsidR="003A3987" w:rsidRPr="008D29D8" w:rsidRDefault="001A43D7">
      <w:pPr>
        <w:rPr>
          <w:lang w:val="pl-PL"/>
        </w:rPr>
      </w:pPr>
      <w:r w:rsidRPr="008D29D8">
        <w:rPr>
          <w:lang w:val="pl-PL"/>
        </w:rPr>
        <w:t xml:space="preserve">W wersji polskojęzycznej </w:t>
      </w:r>
      <w:r w:rsidR="00F14C8A">
        <w:rPr>
          <w:lang w:val="pl-PL"/>
        </w:rPr>
        <w:t xml:space="preserve">Formularza oferty.  </w:t>
      </w:r>
    </w:p>
    <w:p w14:paraId="35869B21" w14:textId="77777777" w:rsidR="003A3987" w:rsidRDefault="001A43D7">
      <w:r>
        <w:t>Było:</w:t>
      </w:r>
    </w:p>
    <w:tbl>
      <w:tblPr>
        <w:tblStyle w:val="a1"/>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3A3987" w14:paraId="4C3C204F" w14:textId="77777777">
        <w:tc>
          <w:tcPr>
            <w:tcW w:w="2268" w:type="dxa"/>
            <w:shd w:val="clear" w:color="auto" w:fill="CCCCCC"/>
            <w:tcMar>
              <w:top w:w="100" w:type="dxa"/>
              <w:left w:w="100" w:type="dxa"/>
              <w:bottom w:w="100" w:type="dxa"/>
              <w:right w:w="100" w:type="dxa"/>
            </w:tcMar>
          </w:tcPr>
          <w:p w14:paraId="07FA1BF4" w14:textId="77777777" w:rsidR="003A3987" w:rsidRDefault="001A43D7">
            <w:pPr>
              <w:widowControl w:val="0"/>
              <w:spacing w:after="0" w:line="240" w:lineRule="auto"/>
              <w:jc w:val="center"/>
              <w:rPr>
                <w:b/>
                <w:sz w:val="24"/>
                <w:szCs w:val="24"/>
              </w:rPr>
            </w:pPr>
            <w:r>
              <w:rPr>
                <w:b/>
                <w:sz w:val="18"/>
                <w:szCs w:val="18"/>
              </w:rPr>
              <w:t>Nazwa towaru</w:t>
            </w:r>
          </w:p>
        </w:tc>
        <w:tc>
          <w:tcPr>
            <w:tcW w:w="2268" w:type="dxa"/>
            <w:shd w:val="clear" w:color="auto" w:fill="CCCCCC"/>
            <w:tcMar>
              <w:top w:w="55" w:type="dxa"/>
              <w:left w:w="55" w:type="dxa"/>
              <w:bottom w:w="55" w:type="dxa"/>
              <w:right w:w="55" w:type="dxa"/>
            </w:tcMar>
          </w:tcPr>
          <w:p w14:paraId="210F26C0" w14:textId="77777777" w:rsidR="003A3987" w:rsidRDefault="001A43D7">
            <w:pPr>
              <w:widowControl w:val="0"/>
              <w:spacing w:after="0" w:line="240" w:lineRule="auto"/>
              <w:jc w:val="center"/>
              <w:rPr>
                <w:b/>
                <w:sz w:val="18"/>
                <w:szCs w:val="18"/>
              </w:rPr>
            </w:pPr>
            <w:r>
              <w:rPr>
                <w:b/>
                <w:sz w:val="18"/>
                <w:szCs w:val="18"/>
              </w:rPr>
              <w:t>Parametry</w:t>
            </w:r>
          </w:p>
        </w:tc>
        <w:tc>
          <w:tcPr>
            <w:tcW w:w="2268" w:type="dxa"/>
            <w:shd w:val="clear" w:color="auto" w:fill="CCCCCC"/>
          </w:tcPr>
          <w:p w14:paraId="5D4E55AF" w14:textId="77777777" w:rsidR="003A3987" w:rsidRDefault="001A43D7">
            <w:pPr>
              <w:widowControl w:val="0"/>
              <w:spacing w:after="0" w:line="240" w:lineRule="auto"/>
              <w:jc w:val="center"/>
              <w:rPr>
                <w:b/>
                <w:sz w:val="18"/>
                <w:szCs w:val="18"/>
              </w:rPr>
            </w:pPr>
            <w:r>
              <w:rPr>
                <w:b/>
                <w:sz w:val="18"/>
                <w:szCs w:val="18"/>
              </w:rPr>
              <w:t>Specyfikacja</w:t>
            </w:r>
          </w:p>
        </w:tc>
        <w:tc>
          <w:tcPr>
            <w:tcW w:w="2268" w:type="dxa"/>
            <w:shd w:val="clear" w:color="auto" w:fill="CCCCCC"/>
          </w:tcPr>
          <w:p w14:paraId="213A14C9" w14:textId="77777777" w:rsidR="003A3987" w:rsidRDefault="001A43D7">
            <w:pPr>
              <w:widowControl w:val="0"/>
              <w:spacing w:after="0" w:line="240" w:lineRule="auto"/>
              <w:jc w:val="center"/>
              <w:rPr>
                <w:b/>
                <w:sz w:val="18"/>
                <w:szCs w:val="18"/>
              </w:rPr>
            </w:pPr>
            <w:r>
              <w:rPr>
                <w:b/>
                <w:sz w:val="18"/>
                <w:szCs w:val="18"/>
              </w:rPr>
              <w:t>Tak/Nie</w:t>
            </w:r>
          </w:p>
        </w:tc>
      </w:tr>
      <w:tr w:rsidR="003A3987" w:rsidRPr="00F14C8A" w14:paraId="4F977E9F" w14:textId="77777777">
        <w:trPr>
          <w:trHeight w:val="717"/>
        </w:trPr>
        <w:tc>
          <w:tcPr>
            <w:tcW w:w="2268" w:type="dxa"/>
            <w:shd w:val="clear" w:color="auto" w:fill="auto"/>
            <w:tcMar>
              <w:top w:w="100" w:type="dxa"/>
              <w:left w:w="100" w:type="dxa"/>
              <w:bottom w:w="100" w:type="dxa"/>
              <w:right w:w="100" w:type="dxa"/>
            </w:tcMar>
          </w:tcPr>
          <w:p w14:paraId="39B066DE" w14:textId="77777777" w:rsidR="003A3987" w:rsidRPr="008D29D8" w:rsidRDefault="001A43D7">
            <w:pPr>
              <w:spacing w:after="0" w:line="240" w:lineRule="auto"/>
              <w:rPr>
                <w:b/>
                <w:highlight w:val="yellow"/>
                <w:lang w:val="pl-PL"/>
              </w:rPr>
            </w:pPr>
            <w:r w:rsidRPr="008D29D8">
              <w:rPr>
                <w:b/>
                <w:highlight w:val="white"/>
                <w:lang w:val="pl-PL"/>
              </w:rPr>
              <w:t>Chłodziarka termoelektryczna</w:t>
            </w:r>
            <w:r w:rsidRPr="008D29D8">
              <w:rPr>
                <w:b/>
                <w:highlight w:val="yellow"/>
                <w:lang w:val="pl-PL"/>
              </w:rPr>
              <w:t xml:space="preserve"> </w:t>
            </w:r>
          </w:p>
          <w:p w14:paraId="3F672944" w14:textId="77777777" w:rsidR="003A3987" w:rsidRPr="008D29D8" w:rsidRDefault="001A43D7">
            <w:pPr>
              <w:spacing w:after="0" w:line="240" w:lineRule="auto"/>
              <w:rPr>
                <w:b/>
                <w:lang w:val="pl-PL"/>
              </w:rPr>
            </w:pPr>
            <w:r w:rsidRPr="008D29D8">
              <w:rPr>
                <w:b/>
                <w:lang w:val="pl-PL"/>
              </w:rPr>
              <w:t>2TE na podstawce TO8 12 pin</w:t>
            </w:r>
          </w:p>
        </w:tc>
        <w:tc>
          <w:tcPr>
            <w:tcW w:w="2268" w:type="dxa"/>
            <w:shd w:val="clear" w:color="auto" w:fill="auto"/>
            <w:tcMar>
              <w:top w:w="100" w:type="dxa"/>
              <w:left w:w="100" w:type="dxa"/>
              <w:bottom w:w="100" w:type="dxa"/>
              <w:right w:w="100" w:type="dxa"/>
            </w:tcMar>
          </w:tcPr>
          <w:p w14:paraId="73A6EEA4" w14:textId="77777777" w:rsidR="003A3987" w:rsidRDefault="001A43D7">
            <w:pPr>
              <w:spacing w:after="0" w:line="240" w:lineRule="auto"/>
            </w:pPr>
            <w:r>
              <w:t>przewody zaciskowe AWG30</w:t>
            </w:r>
          </w:p>
        </w:tc>
        <w:tc>
          <w:tcPr>
            <w:tcW w:w="2268" w:type="dxa"/>
            <w:shd w:val="clear" w:color="auto" w:fill="auto"/>
            <w:tcMar>
              <w:top w:w="100" w:type="dxa"/>
              <w:left w:w="100" w:type="dxa"/>
              <w:bottom w:w="100" w:type="dxa"/>
              <w:right w:w="100" w:type="dxa"/>
            </w:tcMar>
          </w:tcPr>
          <w:p w14:paraId="661DFAB8" w14:textId="77777777" w:rsidR="003A3987" w:rsidRPr="008D29D8" w:rsidRDefault="001A43D7">
            <w:pPr>
              <w:spacing w:after="0" w:line="240" w:lineRule="auto"/>
              <w:rPr>
                <w:lang w:val="pl-PL"/>
              </w:rPr>
            </w:pPr>
            <w:r w:rsidRPr="008D29D8">
              <w:rPr>
                <w:highlight w:val="white"/>
                <w:lang w:val="pl-PL"/>
              </w:rPr>
              <w:t xml:space="preserve">Cu czysta miedź cynowana średnica 0,255 mm </w:t>
            </w:r>
          </w:p>
        </w:tc>
        <w:tc>
          <w:tcPr>
            <w:tcW w:w="2268" w:type="dxa"/>
            <w:shd w:val="clear" w:color="auto" w:fill="auto"/>
            <w:tcMar>
              <w:top w:w="100" w:type="dxa"/>
              <w:left w:w="100" w:type="dxa"/>
              <w:bottom w:w="100" w:type="dxa"/>
              <w:right w:w="100" w:type="dxa"/>
            </w:tcMar>
          </w:tcPr>
          <w:p w14:paraId="27284979" w14:textId="77777777" w:rsidR="003A3987" w:rsidRPr="008D29D8" w:rsidRDefault="003A3987">
            <w:pPr>
              <w:spacing w:after="0" w:line="240" w:lineRule="auto"/>
              <w:rPr>
                <w:highlight w:val="white"/>
                <w:lang w:val="pl-PL"/>
              </w:rPr>
            </w:pPr>
          </w:p>
        </w:tc>
      </w:tr>
      <w:tr w:rsidR="003A3987" w14:paraId="75B8E5DF" w14:textId="77777777">
        <w:trPr>
          <w:trHeight w:val="705"/>
        </w:trPr>
        <w:tc>
          <w:tcPr>
            <w:tcW w:w="2268" w:type="dxa"/>
            <w:vMerge w:val="restart"/>
            <w:shd w:val="clear" w:color="auto" w:fill="auto"/>
            <w:tcMar>
              <w:top w:w="100" w:type="dxa"/>
              <w:left w:w="100" w:type="dxa"/>
              <w:bottom w:w="100" w:type="dxa"/>
              <w:right w:w="100" w:type="dxa"/>
            </w:tcMar>
          </w:tcPr>
          <w:p w14:paraId="01E18789" w14:textId="77777777" w:rsidR="003A3987" w:rsidRDefault="001A43D7">
            <w:pPr>
              <w:spacing w:after="0" w:line="240" w:lineRule="auto"/>
              <w:rPr>
                <w:b/>
              </w:rPr>
            </w:pPr>
            <w:r>
              <w:rPr>
                <w:rFonts w:ascii="Arial" w:eastAsia="Arial" w:hAnsi="Arial" w:cs="Arial"/>
                <w:b/>
                <w:sz w:val="20"/>
                <w:szCs w:val="20"/>
                <w:highlight w:val="white"/>
              </w:rPr>
              <w:lastRenderedPageBreak/>
              <w:t>Standardowa podstawka TO8</w:t>
            </w:r>
          </w:p>
        </w:tc>
        <w:tc>
          <w:tcPr>
            <w:tcW w:w="2268" w:type="dxa"/>
            <w:shd w:val="clear" w:color="auto" w:fill="auto"/>
            <w:tcMar>
              <w:top w:w="100" w:type="dxa"/>
              <w:left w:w="100" w:type="dxa"/>
              <w:bottom w:w="100" w:type="dxa"/>
              <w:right w:w="100" w:type="dxa"/>
            </w:tcMar>
          </w:tcPr>
          <w:p w14:paraId="44194A37" w14:textId="77777777" w:rsidR="003A3987" w:rsidRDefault="001A43D7">
            <w:pPr>
              <w:spacing w:after="0" w:line="240" w:lineRule="auto"/>
            </w:pPr>
            <w:r>
              <w:rPr>
                <w:highlight w:val="white"/>
              </w:rPr>
              <w:t>wysokość pinów poniżej podstawki</w:t>
            </w:r>
          </w:p>
        </w:tc>
        <w:tc>
          <w:tcPr>
            <w:tcW w:w="2268" w:type="dxa"/>
            <w:shd w:val="clear" w:color="auto" w:fill="auto"/>
            <w:tcMar>
              <w:top w:w="100" w:type="dxa"/>
              <w:left w:w="100" w:type="dxa"/>
              <w:bottom w:w="100" w:type="dxa"/>
              <w:right w:w="100" w:type="dxa"/>
            </w:tcMar>
          </w:tcPr>
          <w:p w14:paraId="194109B6" w14:textId="77777777" w:rsidR="003A3987" w:rsidRDefault="001A43D7">
            <w:pPr>
              <w:widowControl w:val="0"/>
              <w:spacing w:after="0" w:line="240" w:lineRule="auto"/>
            </w:pPr>
            <w:r>
              <w:t>7.8±0.3mm</w:t>
            </w:r>
          </w:p>
        </w:tc>
        <w:tc>
          <w:tcPr>
            <w:tcW w:w="2268" w:type="dxa"/>
            <w:shd w:val="clear" w:color="auto" w:fill="auto"/>
            <w:tcMar>
              <w:top w:w="100" w:type="dxa"/>
              <w:left w:w="100" w:type="dxa"/>
              <w:bottom w:w="100" w:type="dxa"/>
              <w:right w:w="100" w:type="dxa"/>
            </w:tcMar>
          </w:tcPr>
          <w:p w14:paraId="6F1E3A8B" w14:textId="77777777" w:rsidR="003A3987" w:rsidRDefault="003A3987">
            <w:pPr>
              <w:widowControl w:val="0"/>
              <w:spacing w:after="0" w:line="240" w:lineRule="auto"/>
            </w:pPr>
          </w:p>
        </w:tc>
      </w:tr>
      <w:tr w:rsidR="003A3987" w14:paraId="4A866D07" w14:textId="77777777">
        <w:trPr>
          <w:trHeight w:val="403"/>
        </w:trPr>
        <w:tc>
          <w:tcPr>
            <w:tcW w:w="2268" w:type="dxa"/>
            <w:vMerge/>
            <w:shd w:val="clear" w:color="auto" w:fill="auto"/>
            <w:tcMar>
              <w:top w:w="100" w:type="dxa"/>
              <w:left w:w="100" w:type="dxa"/>
              <w:bottom w:w="100" w:type="dxa"/>
              <w:right w:w="100" w:type="dxa"/>
            </w:tcMar>
          </w:tcPr>
          <w:p w14:paraId="5157941F" w14:textId="77777777" w:rsidR="003A3987" w:rsidRDefault="003A3987">
            <w:pPr>
              <w:widowControl w:val="0"/>
              <w:spacing w:after="0" w:line="240" w:lineRule="auto"/>
            </w:pPr>
          </w:p>
        </w:tc>
        <w:tc>
          <w:tcPr>
            <w:tcW w:w="2268" w:type="dxa"/>
            <w:shd w:val="clear" w:color="auto" w:fill="auto"/>
            <w:tcMar>
              <w:top w:w="100" w:type="dxa"/>
              <w:left w:w="100" w:type="dxa"/>
              <w:bottom w:w="100" w:type="dxa"/>
              <w:right w:w="100" w:type="dxa"/>
            </w:tcMar>
          </w:tcPr>
          <w:p w14:paraId="27DA49B2" w14:textId="77777777" w:rsidR="003A3987" w:rsidRDefault="001A43D7">
            <w:pPr>
              <w:spacing w:after="0" w:line="240" w:lineRule="auto"/>
            </w:pPr>
            <w:r>
              <w:rPr>
                <w:highlight w:val="white"/>
              </w:rPr>
              <w:t>średnica pinów</w:t>
            </w:r>
          </w:p>
        </w:tc>
        <w:tc>
          <w:tcPr>
            <w:tcW w:w="2268" w:type="dxa"/>
            <w:shd w:val="clear" w:color="auto" w:fill="auto"/>
            <w:tcMar>
              <w:top w:w="100" w:type="dxa"/>
              <w:left w:w="100" w:type="dxa"/>
              <w:bottom w:w="100" w:type="dxa"/>
              <w:right w:w="100" w:type="dxa"/>
            </w:tcMar>
          </w:tcPr>
          <w:p w14:paraId="7C4A02BC" w14:textId="77777777" w:rsidR="003A3987" w:rsidRDefault="001A43D7">
            <w:pPr>
              <w:widowControl w:val="0"/>
              <w:spacing w:after="0" w:line="240" w:lineRule="auto"/>
            </w:pPr>
            <w:r>
              <w:t>Ø0.45±0.05</w:t>
            </w:r>
          </w:p>
        </w:tc>
        <w:tc>
          <w:tcPr>
            <w:tcW w:w="2268" w:type="dxa"/>
            <w:shd w:val="clear" w:color="auto" w:fill="auto"/>
            <w:tcMar>
              <w:top w:w="100" w:type="dxa"/>
              <w:left w:w="100" w:type="dxa"/>
              <w:bottom w:w="100" w:type="dxa"/>
              <w:right w:w="100" w:type="dxa"/>
            </w:tcMar>
          </w:tcPr>
          <w:p w14:paraId="3E57D4AB" w14:textId="77777777" w:rsidR="003A3987" w:rsidRDefault="003A3987">
            <w:pPr>
              <w:widowControl w:val="0"/>
              <w:spacing w:after="0" w:line="240" w:lineRule="auto"/>
            </w:pPr>
          </w:p>
        </w:tc>
      </w:tr>
    </w:tbl>
    <w:p w14:paraId="22117545" w14:textId="77777777" w:rsidR="003A3987" w:rsidRDefault="001A43D7">
      <w:pPr>
        <w:spacing w:after="140" w:line="280" w:lineRule="auto"/>
        <w:jc w:val="both"/>
      </w:pPr>
      <w:r>
        <w:t>Jest:</w:t>
      </w:r>
    </w:p>
    <w:tbl>
      <w:tblPr>
        <w:tblStyle w:val="a2"/>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3A3987" w14:paraId="09C9925E" w14:textId="77777777">
        <w:tc>
          <w:tcPr>
            <w:tcW w:w="2268" w:type="dxa"/>
            <w:shd w:val="clear" w:color="auto" w:fill="CCCCCC"/>
            <w:tcMar>
              <w:top w:w="100" w:type="dxa"/>
              <w:left w:w="100" w:type="dxa"/>
              <w:bottom w:w="100" w:type="dxa"/>
              <w:right w:w="100" w:type="dxa"/>
            </w:tcMar>
          </w:tcPr>
          <w:p w14:paraId="12CC95BC" w14:textId="77777777" w:rsidR="003A3987" w:rsidRDefault="001A43D7">
            <w:pPr>
              <w:widowControl w:val="0"/>
              <w:spacing w:after="0" w:line="240" w:lineRule="auto"/>
              <w:jc w:val="center"/>
              <w:rPr>
                <w:b/>
                <w:sz w:val="24"/>
                <w:szCs w:val="24"/>
              </w:rPr>
            </w:pPr>
            <w:r>
              <w:rPr>
                <w:b/>
                <w:sz w:val="18"/>
                <w:szCs w:val="18"/>
              </w:rPr>
              <w:t>Nazwa towaru</w:t>
            </w:r>
          </w:p>
        </w:tc>
        <w:tc>
          <w:tcPr>
            <w:tcW w:w="2268" w:type="dxa"/>
            <w:shd w:val="clear" w:color="auto" w:fill="CCCCCC"/>
            <w:tcMar>
              <w:top w:w="55" w:type="dxa"/>
              <w:left w:w="55" w:type="dxa"/>
              <w:bottom w:w="55" w:type="dxa"/>
              <w:right w:w="55" w:type="dxa"/>
            </w:tcMar>
          </w:tcPr>
          <w:p w14:paraId="4D991394" w14:textId="77777777" w:rsidR="003A3987" w:rsidRDefault="001A43D7">
            <w:pPr>
              <w:widowControl w:val="0"/>
              <w:spacing w:after="0" w:line="240" w:lineRule="auto"/>
              <w:jc w:val="center"/>
              <w:rPr>
                <w:b/>
                <w:sz w:val="18"/>
                <w:szCs w:val="18"/>
              </w:rPr>
            </w:pPr>
            <w:r>
              <w:rPr>
                <w:b/>
                <w:sz w:val="18"/>
                <w:szCs w:val="18"/>
              </w:rPr>
              <w:t>Parametry</w:t>
            </w:r>
          </w:p>
        </w:tc>
        <w:tc>
          <w:tcPr>
            <w:tcW w:w="2268" w:type="dxa"/>
            <w:shd w:val="clear" w:color="auto" w:fill="CCCCCC"/>
          </w:tcPr>
          <w:p w14:paraId="0490FD25" w14:textId="77777777" w:rsidR="003A3987" w:rsidRDefault="001A43D7">
            <w:pPr>
              <w:widowControl w:val="0"/>
              <w:spacing w:after="0" w:line="240" w:lineRule="auto"/>
              <w:jc w:val="center"/>
              <w:rPr>
                <w:b/>
                <w:sz w:val="18"/>
                <w:szCs w:val="18"/>
              </w:rPr>
            </w:pPr>
            <w:r>
              <w:rPr>
                <w:b/>
                <w:sz w:val="18"/>
                <w:szCs w:val="18"/>
              </w:rPr>
              <w:t>Specyfikacja</w:t>
            </w:r>
          </w:p>
        </w:tc>
        <w:tc>
          <w:tcPr>
            <w:tcW w:w="2268" w:type="dxa"/>
            <w:shd w:val="clear" w:color="auto" w:fill="CCCCCC"/>
          </w:tcPr>
          <w:p w14:paraId="494C28E4" w14:textId="77777777" w:rsidR="003A3987" w:rsidRDefault="001A43D7">
            <w:pPr>
              <w:widowControl w:val="0"/>
              <w:spacing w:after="0" w:line="240" w:lineRule="auto"/>
              <w:jc w:val="center"/>
              <w:rPr>
                <w:b/>
                <w:sz w:val="18"/>
                <w:szCs w:val="18"/>
              </w:rPr>
            </w:pPr>
            <w:r>
              <w:rPr>
                <w:b/>
                <w:sz w:val="18"/>
                <w:szCs w:val="18"/>
              </w:rPr>
              <w:t>Tak/Nie</w:t>
            </w:r>
          </w:p>
        </w:tc>
      </w:tr>
      <w:tr w:rsidR="003A3987" w:rsidRPr="00F14C8A" w14:paraId="45CFA08E" w14:textId="77777777">
        <w:trPr>
          <w:trHeight w:val="717"/>
        </w:trPr>
        <w:tc>
          <w:tcPr>
            <w:tcW w:w="2268" w:type="dxa"/>
            <w:shd w:val="clear" w:color="auto" w:fill="auto"/>
            <w:tcMar>
              <w:top w:w="100" w:type="dxa"/>
              <w:left w:w="100" w:type="dxa"/>
              <w:bottom w:w="100" w:type="dxa"/>
              <w:right w:w="100" w:type="dxa"/>
            </w:tcMar>
          </w:tcPr>
          <w:p w14:paraId="1500C3F8" w14:textId="77777777" w:rsidR="003A3987" w:rsidRPr="008D29D8" w:rsidRDefault="001A43D7">
            <w:pPr>
              <w:spacing w:after="0" w:line="240" w:lineRule="auto"/>
              <w:rPr>
                <w:b/>
                <w:highlight w:val="yellow"/>
                <w:lang w:val="pl-PL"/>
              </w:rPr>
            </w:pPr>
            <w:r w:rsidRPr="008D29D8">
              <w:rPr>
                <w:b/>
                <w:highlight w:val="white"/>
                <w:lang w:val="pl-PL"/>
              </w:rPr>
              <w:t>Chłodziarka termoelektryczna</w:t>
            </w:r>
            <w:r w:rsidRPr="008D29D8">
              <w:rPr>
                <w:b/>
                <w:highlight w:val="yellow"/>
                <w:lang w:val="pl-PL"/>
              </w:rPr>
              <w:t xml:space="preserve"> </w:t>
            </w:r>
          </w:p>
          <w:p w14:paraId="596AADD3" w14:textId="77777777" w:rsidR="003A3987" w:rsidRPr="008D29D8" w:rsidRDefault="001A43D7">
            <w:pPr>
              <w:spacing w:after="0" w:line="240" w:lineRule="auto"/>
              <w:rPr>
                <w:b/>
                <w:lang w:val="pl-PL"/>
              </w:rPr>
            </w:pPr>
            <w:r w:rsidRPr="008D29D8">
              <w:rPr>
                <w:b/>
                <w:lang w:val="pl-PL"/>
              </w:rPr>
              <w:t>2TE na podstawce TO8 12 pin</w:t>
            </w:r>
          </w:p>
        </w:tc>
        <w:tc>
          <w:tcPr>
            <w:tcW w:w="2268" w:type="dxa"/>
            <w:shd w:val="clear" w:color="auto" w:fill="auto"/>
            <w:tcMar>
              <w:top w:w="100" w:type="dxa"/>
              <w:left w:w="100" w:type="dxa"/>
              <w:bottom w:w="100" w:type="dxa"/>
              <w:right w:w="100" w:type="dxa"/>
            </w:tcMar>
          </w:tcPr>
          <w:p w14:paraId="6C9B6259" w14:textId="77777777" w:rsidR="003A3987" w:rsidRDefault="001A43D7">
            <w:pPr>
              <w:spacing w:after="0" w:line="240" w:lineRule="auto"/>
            </w:pPr>
            <w:r>
              <w:t>przewody zaciskowe AWG32</w:t>
            </w:r>
          </w:p>
        </w:tc>
        <w:tc>
          <w:tcPr>
            <w:tcW w:w="2268" w:type="dxa"/>
            <w:shd w:val="clear" w:color="auto" w:fill="auto"/>
            <w:tcMar>
              <w:top w:w="100" w:type="dxa"/>
              <w:left w:w="100" w:type="dxa"/>
              <w:bottom w:w="100" w:type="dxa"/>
              <w:right w:w="100" w:type="dxa"/>
            </w:tcMar>
          </w:tcPr>
          <w:p w14:paraId="2018E359" w14:textId="77777777" w:rsidR="003A3987" w:rsidRPr="008D29D8" w:rsidRDefault="001A43D7">
            <w:pPr>
              <w:spacing w:after="0" w:line="240" w:lineRule="auto"/>
              <w:rPr>
                <w:lang w:val="pl-PL"/>
              </w:rPr>
            </w:pPr>
            <w:r w:rsidRPr="008D29D8">
              <w:rPr>
                <w:highlight w:val="white"/>
                <w:lang w:val="pl-PL"/>
              </w:rPr>
              <w:t xml:space="preserve"> czysta miedź cynowana średnica 0,202 mm </w:t>
            </w:r>
          </w:p>
        </w:tc>
        <w:tc>
          <w:tcPr>
            <w:tcW w:w="2268" w:type="dxa"/>
            <w:shd w:val="clear" w:color="auto" w:fill="auto"/>
            <w:tcMar>
              <w:top w:w="100" w:type="dxa"/>
              <w:left w:w="100" w:type="dxa"/>
              <w:bottom w:w="100" w:type="dxa"/>
              <w:right w:w="100" w:type="dxa"/>
            </w:tcMar>
          </w:tcPr>
          <w:p w14:paraId="75D6A046" w14:textId="77777777" w:rsidR="003A3987" w:rsidRPr="008D29D8" w:rsidRDefault="003A3987">
            <w:pPr>
              <w:spacing w:after="0" w:line="240" w:lineRule="auto"/>
              <w:rPr>
                <w:highlight w:val="white"/>
                <w:lang w:val="pl-PL"/>
              </w:rPr>
            </w:pPr>
          </w:p>
        </w:tc>
      </w:tr>
      <w:tr w:rsidR="003A3987" w14:paraId="51489BF1" w14:textId="77777777">
        <w:trPr>
          <w:trHeight w:val="705"/>
        </w:trPr>
        <w:tc>
          <w:tcPr>
            <w:tcW w:w="2268" w:type="dxa"/>
            <w:vMerge w:val="restart"/>
            <w:shd w:val="clear" w:color="auto" w:fill="auto"/>
            <w:tcMar>
              <w:top w:w="100" w:type="dxa"/>
              <w:left w:w="100" w:type="dxa"/>
              <w:bottom w:w="100" w:type="dxa"/>
              <w:right w:w="100" w:type="dxa"/>
            </w:tcMar>
          </w:tcPr>
          <w:p w14:paraId="494F3CA1" w14:textId="77777777" w:rsidR="003A3987" w:rsidRDefault="001A43D7">
            <w:pPr>
              <w:spacing w:after="0" w:line="240" w:lineRule="auto"/>
              <w:rPr>
                <w:b/>
              </w:rPr>
            </w:pPr>
            <w:r>
              <w:rPr>
                <w:rFonts w:ascii="Arial" w:eastAsia="Arial" w:hAnsi="Arial" w:cs="Arial"/>
                <w:b/>
                <w:sz w:val="20"/>
                <w:szCs w:val="20"/>
                <w:highlight w:val="white"/>
              </w:rPr>
              <w:t>Standardowa podstawka TO8</w:t>
            </w:r>
          </w:p>
        </w:tc>
        <w:tc>
          <w:tcPr>
            <w:tcW w:w="2268" w:type="dxa"/>
            <w:shd w:val="clear" w:color="auto" w:fill="auto"/>
            <w:tcMar>
              <w:top w:w="100" w:type="dxa"/>
              <w:left w:w="100" w:type="dxa"/>
              <w:bottom w:w="100" w:type="dxa"/>
              <w:right w:w="100" w:type="dxa"/>
            </w:tcMar>
          </w:tcPr>
          <w:p w14:paraId="7FD5CC8B" w14:textId="77777777" w:rsidR="003A3987" w:rsidRDefault="001A43D7">
            <w:pPr>
              <w:spacing w:after="0" w:line="240" w:lineRule="auto"/>
            </w:pPr>
            <w:r>
              <w:rPr>
                <w:highlight w:val="white"/>
              </w:rPr>
              <w:t>wysokość pinów poniżej podstawki</w:t>
            </w:r>
          </w:p>
        </w:tc>
        <w:tc>
          <w:tcPr>
            <w:tcW w:w="2268" w:type="dxa"/>
            <w:shd w:val="clear" w:color="auto" w:fill="auto"/>
            <w:tcMar>
              <w:top w:w="100" w:type="dxa"/>
              <w:left w:w="100" w:type="dxa"/>
              <w:bottom w:w="100" w:type="dxa"/>
              <w:right w:w="100" w:type="dxa"/>
            </w:tcMar>
          </w:tcPr>
          <w:p w14:paraId="4814EB74" w14:textId="77777777" w:rsidR="003A3987" w:rsidRDefault="001A43D7">
            <w:pPr>
              <w:widowControl w:val="0"/>
              <w:spacing w:after="0" w:line="240" w:lineRule="auto"/>
            </w:pPr>
            <w:r>
              <w:t>7.9±0.3mm</w:t>
            </w:r>
          </w:p>
        </w:tc>
        <w:tc>
          <w:tcPr>
            <w:tcW w:w="2268" w:type="dxa"/>
            <w:shd w:val="clear" w:color="auto" w:fill="auto"/>
            <w:tcMar>
              <w:top w:w="100" w:type="dxa"/>
              <w:left w:w="100" w:type="dxa"/>
              <w:bottom w:w="100" w:type="dxa"/>
              <w:right w:w="100" w:type="dxa"/>
            </w:tcMar>
          </w:tcPr>
          <w:p w14:paraId="65999DD3" w14:textId="77777777" w:rsidR="003A3987" w:rsidRDefault="003A3987">
            <w:pPr>
              <w:widowControl w:val="0"/>
              <w:spacing w:after="0" w:line="240" w:lineRule="auto"/>
            </w:pPr>
          </w:p>
        </w:tc>
      </w:tr>
      <w:tr w:rsidR="003A3987" w14:paraId="333AA0A1" w14:textId="77777777">
        <w:trPr>
          <w:trHeight w:val="403"/>
        </w:trPr>
        <w:tc>
          <w:tcPr>
            <w:tcW w:w="2268" w:type="dxa"/>
            <w:vMerge/>
            <w:shd w:val="clear" w:color="auto" w:fill="auto"/>
            <w:tcMar>
              <w:top w:w="100" w:type="dxa"/>
              <w:left w:w="100" w:type="dxa"/>
              <w:bottom w:w="100" w:type="dxa"/>
              <w:right w:w="100" w:type="dxa"/>
            </w:tcMar>
          </w:tcPr>
          <w:p w14:paraId="699342CB" w14:textId="77777777" w:rsidR="003A3987" w:rsidRDefault="003A3987">
            <w:pPr>
              <w:widowControl w:val="0"/>
              <w:spacing w:after="0" w:line="240" w:lineRule="auto"/>
            </w:pPr>
          </w:p>
        </w:tc>
        <w:tc>
          <w:tcPr>
            <w:tcW w:w="2268" w:type="dxa"/>
            <w:shd w:val="clear" w:color="auto" w:fill="auto"/>
            <w:tcMar>
              <w:top w:w="100" w:type="dxa"/>
              <w:left w:w="100" w:type="dxa"/>
              <w:bottom w:w="100" w:type="dxa"/>
              <w:right w:w="100" w:type="dxa"/>
            </w:tcMar>
          </w:tcPr>
          <w:p w14:paraId="51764235" w14:textId="77777777" w:rsidR="003A3987" w:rsidRDefault="001A43D7">
            <w:pPr>
              <w:spacing w:after="0" w:line="240" w:lineRule="auto"/>
            </w:pPr>
            <w:r>
              <w:rPr>
                <w:highlight w:val="white"/>
              </w:rPr>
              <w:t>średnica pinów</w:t>
            </w:r>
          </w:p>
        </w:tc>
        <w:tc>
          <w:tcPr>
            <w:tcW w:w="2268" w:type="dxa"/>
            <w:shd w:val="clear" w:color="auto" w:fill="auto"/>
            <w:tcMar>
              <w:top w:w="100" w:type="dxa"/>
              <w:left w:w="100" w:type="dxa"/>
              <w:bottom w:w="100" w:type="dxa"/>
              <w:right w:w="100" w:type="dxa"/>
            </w:tcMar>
          </w:tcPr>
          <w:p w14:paraId="40D6CAA3" w14:textId="77777777" w:rsidR="003A3987" w:rsidRDefault="001A43D7">
            <w:pPr>
              <w:widowControl w:val="0"/>
              <w:spacing w:after="0" w:line="240" w:lineRule="auto"/>
            </w:pPr>
            <w:r>
              <w:t>Ø0.46±0.05</w:t>
            </w:r>
          </w:p>
        </w:tc>
        <w:tc>
          <w:tcPr>
            <w:tcW w:w="2268" w:type="dxa"/>
            <w:shd w:val="clear" w:color="auto" w:fill="auto"/>
            <w:tcMar>
              <w:top w:w="100" w:type="dxa"/>
              <w:left w:w="100" w:type="dxa"/>
              <w:bottom w:w="100" w:type="dxa"/>
              <w:right w:w="100" w:type="dxa"/>
            </w:tcMar>
          </w:tcPr>
          <w:p w14:paraId="0B28B1D3" w14:textId="77777777" w:rsidR="003A3987" w:rsidRDefault="003A3987">
            <w:pPr>
              <w:widowControl w:val="0"/>
              <w:spacing w:after="0" w:line="240" w:lineRule="auto"/>
            </w:pPr>
          </w:p>
        </w:tc>
      </w:tr>
    </w:tbl>
    <w:p w14:paraId="6B310412" w14:textId="77777777" w:rsidR="003A3987" w:rsidRDefault="003A3987"/>
    <w:p w14:paraId="52762099" w14:textId="77777777" w:rsidR="003A3987" w:rsidRDefault="001A43D7">
      <w:r>
        <w:t>W wersji polskojęzycznej Zapytania Ofertowego</w:t>
      </w:r>
    </w:p>
    <w:p w14:paraId="18CD6361" w14:textId="77777777" w:rsidR="003A3987" w:rsidRDefault="001A43D7">
      <w:r>
        <w:t>Punkt 9</w:t>
      </w:r>
    </w:p>
    <w:p w14:paraId="1A6A32E4" w14:textId="77777777" w:rsidR="003A3987" w:rsidRDefault="001A43D7">
      <w:r>
        <w:t xml:space="preserve"> Było</w:t>
      </w:r>
    </w:p>
    <w:p w14:paraId="772F2692" w14:textId="77777777" w:rsidR="003A3987" w:rsidRDefault="001A43D7">
      <w:pPr>
        <w:widowControl w:val="0"/>
        <w:spacing w:before="280" w:after="140" w:line="276" w:lineRule="auto"/>
        <w:ind w:firstLine="720"/>
        <w:jc w:val="both"/>
        <w:rPr>
          <w:b/>
        </w:rPr>
      </w:pPr>
      <w:r>
        <w:rPr>
          <w:b/>
        </w:rPr>
        <w:t>9.</w:t>
      </w:r>
      <w:r>
        <w:rPr>
          <w:b/>
        </w:rPr>
        <w:tab/>
        <w:t>Termin składania ofert</w:t>
      </w:r>
    </w:p>
    <w:p w14:paraId="66E7B5C2" w14:textId="77777777" w:rsidR="003A3987" w:rsidRPr="008D29D8" w:rsidRDefault="001A43D7">
      <w:pPr>
        <w:spacing w:after="140" w:line="276" w:lineRule="auto"/>
        <w:jc w:val="both"/>
        <w:rPr>
          <w:lang w:val="pl-PL"/>
        </w:rPr>
      </w:pPr>
      <w:r w:rsidRPr="008D29D8">
        <w:rPr>
          <w:lang w:val="pl-PL"/>
        </w:rPr>
        <w:t>9.1</w:t>
      </w:r>
      <w:r w:rsidRPr="008D29D8">
        <w:rPr>
          <w:lang w:val="pl-PL"/>
        </w:rPr>
        <w:tab/>
        <w:t xml:space="preserve">Ofertę należy złożyć w terminie do </w:t>
      </w:r>
      <w:r w:rsidRPr="008D29D8">
        <w:rPr>
          <w:b/>
          <w:lang w:val="pl-PL"/>
        </w:rPr>
        <w:t>dnia 27 stycznia 2021 r.</w:t>
      </w:r>
    </w:p>
    <w:p w14:paraId="6234C418" w14:textId="77777777" w:rsidR="003A3987" w:rsidRPr="008D29D8" w:rsidRDefault="001A43D7">
      <w:pPr>
        <w:spacing w:after="140" w:line="276" w:lineRule="auto"/>
        <w:jc w:val="both"/>
        <w:rPr>
          <w:lang w:val="pl-PL"/>
        </w:rPr>
      </w:pPr>
      <w:r w:rsidRPr="008D29D8">
        <w:rPr>
          <w:lang w:val="pl-PL"/>
        </w:rPr>
        <w:t>9.2</w:t>
      </w:r>
      <w:r w:rsidRPr="008D29D8">
        <w:rPr>
          <w:lang w:val="pl-PL"/>
        </w:rPr>
        <w:tab/>
        <w:t xml:space="preserve">Wykonawca powinien być związany złożoną ofertą przez okres co najmniej </w:t>
      </w:r>
      <w:r w:rsidRPr="008D29D8">
        <w:rPr>
          <w:b/>
          <w:lang w:val="pl-PL"/>
        </w:rPr>
        <w:t>60 dni</w:t>
      </w:r>
      <w:r w:rsidRPr="008D29D8">
        <w:rPr>
          <w:lang w:val="pl-PL"/>
        </w:rPr>
        <w:t xml:space="preserve">. Bieg terminu związania ofertą rozpoczyna się wraz z upływem terminu składania ofert. </w:t>
      </w:r>
    </w:p>
    <w:p w14:paraId="1D53A6C9" w14:textId="77777777" w:rsidR="003A3987" w:rsidRPr="008D29D8" w:rsidRDefault="001A43D7">
      <w:pPr>
        <w:spacing w:after="140" w:line="276" w:lineRule="auto"/>
        <w:jc w:val="both"/>
        <w:rPr>
          <w:lang w:val="pl-PL"/>
        </w:rPr>
      </w:pPr>
      <w:r w:rsidRPr="008D29D8">
        <w:rPr>
          <w:lang w:val="pl-PL"/>
        </w:rPr>
        <w:t>Jest:</w:t>
      </w:r>
    </w:p>
    <w:p w14:paraId="2D322D3C" w14:textId="77777777" w:rsidR="003A3987" w:rsidRPr="008D29D8" w:rsidRDefault="001A43D7">
      <w:pPr>
        <w:widowControl w:val="0"/>
        <w:spacing w:before="280" w:after="140" w:line="276" w:lineRule="auto"/>
        <w:ind w:firstLine="720"/>
        <w:jc w:val="both"/>
        <w:rPr>
          <w:b/>
          <w:lang w:val="pl-PL"/>
        </w:rPr>
      </w:pPr>
      <w:r w:rsidRPr="008D29D8">
        <w:rPr>
          <w:b/>
          <w:lang w:val="pl-PL"/>
        </w:rPr>
        <w:t>9.</w:t>
      </w:r>
      <w:r w:rsidRPr="008D29D8">
        <w:rPr>
          <w:b/>
          <w:lang w:val="pl-PL"/>
        </w:rPr>
        <w:tab/>
        <w:t>Termin składania ofert</w:t>
      </w:r>
    </w:p>
    <w:p w14:paraId="78FE23D2" w14:textId="77777777" w:rsidR="003A3987" w:rsidRPr="008D29D8" w:rsidRDefault="001A43D7">
      <w:pPr>
        <w:spacing w:after="140" w:line="276" w:lineRule="auto"/>
        <w:jc w:val="both"/>
        <w:rPr>
          <w:lang w:val="pl-PL"/>
        </w:rPr>
      </w:pPr>
      <w:r w:rsidRPr="008D29D8">
        <w:rPr>
          <w:lang w:val="pl-PL"/>
        </w:rPr>
        <w:t>9.1</w:t>
      </w:r>
      <w:r w:rsidRPr="008D29D8">
        <w:rPr>
          <w:lang w:val="pl-PL"/>
        </w:rPr>
        <w:tab/>
        <w:t xml:space="preserve">Ofertę należy złożyć w terminie do </w:t>
      </w:r>
      <w:r w:rsidRPr="008D29D8">
        <w:rPr>
          <w:b/>
          <w:lang w:val="pl-PL"/>
        </w:rPr>
        <w:t>dnia 1 lutego 2021 r.</w:t>
      </w:r>
    </w:p>
    <w:p w14:paraId="48B12500" w14:textId="77777777" w:rsidR="003A3987" w:rsidRPr="008D29D8" w:rsidRDefault="001A43D7">
      <w:pPr>
        <w:spacing w:after="140" w:line="276" w:lineRule="auto"/>
        <w:jc w:val="both"/>
        <w:rPr>
          <w:lang w:val="pl-PL"/>
        </w:rPr>
      </w:pPr>
      <w:r w:rsidRPr="008D29D8">
        <w:rPr>
          <w:lang w:val="pl-PL"/>
        </w:rPr>
        <w:t>9.2</w:t>
      </w:r>
      <w:r w:rsidRPr="008D29D8">
        <w:rPr>
          <w:lang w:val="pl-PL"/>
        </w:rPr>
        <w:tab/>
        <w:t xml:space="preserve">Wykonawca powinien być związany złożoną ofertą przez okres co najmniej </w:t>
      </w:r>
      <w:r w:rsidRPr="008D29D8">
        <w:rPr>
          <w:b/>
          <w:lang w:val="pl-PL"/>
        </w:rPr>
        <w:t>60 dni</w:t>
      </w:r>
      <w:r w:rsidRPr="008D29D8">
        <w:rPr>
          <w:lang w:val="pl-PL"/>
        </w:rPr>
        <w:t xml:space="preserve">. Bieg terminu związania ofertą rozpoczyna się wraz z upływem terminu składania ofert. </w:t>
      </w:r>
    </w:p>
    <w:p w14:paraId="4EE558A0" w14:textId="77777777" w:rsidR="003A3987" w:rsidRPr="008D29D8" w:rsidRDefault="001A43D7">
      <w:pPr>
        <w:spacing w:after="140" w:line="276" w:lineRule="auto"/>
        <w:jc w:val="both"/>
        <w:rPr>
          <w:lang w:val="pl-PL"/>
        </w:rPr>
      </w:pPr>
      <w:r w:rsidRPr="008D29D8">
        <w:rPr>
          <w:lang w:val="pl-PL"/>
        </w:rPr>
        <w:t>Punkt 16</w:t>
      </w:r>
    </w:p>
    <w:p w14:paraId="4F85D3FB" w14:textId="77777777" w:rsidR="003A3987" w:rsidRPr="008D29D8" w:rsidRDefault="001A43D7">
      <w:pPr>
        <w:spacing w:after="140" w:line="276" w:lineRule="auto"/>
        <w:jc w:val="both"/>
        <w:rPr>
          <w:lang w:val="pl-PL"/>
        </w:rPr>
      </w:pPr>
      <w:r w:rsidRPr="008D29D8">
        <w:rPr>
          <w:lang w:val="pl-PL"/>
        </w:rPr>
        <w:t>Było:</w:t>
      </w:r>
    </w:p>
    <w:p w14:paraId="5C222690" w14:textId="77777777" w:rsidR="003A3987" w:rsidRPr="008D29D8" w:rsidRDefault="001A43D7">
      <w:pPr>
        <w:spacing w:after="140" w:line="276" w:lineRule="auto"/>
        <w:ind w:firstLine="720"/>
        <w:jc w:val="both"/>
        <w:rPr>
          <w:b/>
          <w:lang w:val="pl-PL"/>
        </w:rPr>
      </w:pPr>
      <w:r w:rsidRPr="008D29D8">
        <w:rPr>
          <w:b/>
          <w:lang w:val="pl-PL"/>
        </w:rPr>
        <w:t>16.</w:t>
      </w:r>
      <w:r w:rsidRPr="008D29D8">
        <w:rPr>
          <w:b/>
          <w:lang w:val="pl-PL"/>
        </w:rPr>
        <w:tab/>
        <w:t>Postanowienia końcowe</w:t>
      </w:r>
    </w:p>
    <w:p w14:paraId="252E4F1C" w14:textId="77777777" w:rsidR="003A3987" w:rsidRPr="008D29D8" w:rsidRDefault="001A43D7">
      <w:pPr>
        <w:spacing w:after="140" w:line="276" w:lineRule="auto"/>
        <w:jc w:val="both"/>
        <w:rPr>
          <w:lang w:val="pl-PL"/>
        </w:rPr>
      </w:pPr>
      <w:r w:rsidRPr="008D29D8">
        <w:rPr>
          <w:lang w:val="pl-PL"/>
        </w:rPr>
        <w:t>16.1</w:t>
      </w:r>
      <w:r w:rsidRPr="008D29D8">
        <w:rPr>
          <w:lang w:val="pl-PL"/>
        </w:rPr>
        <w:tab/>
        <w:t>Zamawiający zastrzega sobie prawo unieważnienia zapytania ofertowego w każdej chwili, bez podania przyczyny.</w:t>
      </w:r>
    </w:p>
    <w:p w14:paraId="7C9DB51E" w14:textId="77777777" w:rsidR="003A3987" w:rsidRPr="008D29D8" w:rsidRDefault="001A43D7">
      <w:pPr>
        <w:spacing w:after="140" w:line="276" w:lineRule="auto"/>
        <w:jc w:val="both"/>
        <w:rPr>
          <w:lang w:val="pl-PL"/>
        </w:rPr>
      </w:pPr>
      <w:r w:rsidRPr="008D29D8">
        <w:rPr>
          <w:lang w:val="pl-PL"/>
        </w:rPr>
        <w:lastRenderedPageBreak/>
        <w:t>16.2</w:t>
      </w:r>
      <w:r w:rsidRPr="008D29D8">
        <w:rPr>
          <w:lang w:val="pl-PL"/>
        </w:rPr>
        <w:tab/>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93A38D5" w14:textId="77777777" w:rsidR="003A3987" w:rsidRPr="008D29D8" w:rsidRDefault="001A43D7">
      <w:pPr>
        <w:spacing w:after="140" w:line="276" w:lineRule="auto"/>
        <w:jc w:val="both"/>
        <w:rPr>
          <w:lang w:val="pl-PL"/>
        </w:rPr>
      </w:pPr>
      <w:r w:rsidRPr="008D29D8">
        <w:rPr>
          <w:lang w:val="pl-PL"/>
        </w:rPr>
        <w:t>Jest:</w:t>
      </w:r>
    </w:p>
    <w:p w14:paraId="59A323CF" w14:textId="77777777" w:rsidR="003A3987" w:rsidRPr="008D29D8" w:rsidRDefault="001A43D7">
      <w:pPr>
        <w:keepNext/>
        <w:spacing w:before="280" w:after="100" w:line="276" w:lineRule="auto"/>
        <w:ind w:firstLine="720"/>
        <w:jc w:val="both"/>
        <w:rPr>
          <w:b/>
          <w:sz w:val="24"/>
          <w:szCs w:val="24"/>
          <w:lang w:val="pl-PL"/>
        </w:rPr>
      </w:pPr>
      <w:r w:rsidRPr="008D29D8">
        <w:rPr>
          <w:b/>
          <w:sz w:val="24"/>
          <w:szCs w:val="24"/>
          <w:lang w:val="pl-PL"/>
        </w:rPr>
        <w:t>16</w:t>
      </w:r>
      <w:r w:rsidRPr="008D29D8">
        <w:rPr>
          <w:b/>
          <w:sz w:val="24"/>
          <w:szCs w:val="24"/>
          <w:lang w:val="pl-PL"/>
        </w:rPr>
        <w:tab/>
        <w:t>Postanowienia końcowe</w:t>
      </w:r>
    </w:p>
    <w:p w14:paraId="62A1B3A2" w14:textId="77777777" w:rsidR="003A3987" w:rsidRPr="008D29D8" w:rsidRDefault="001A43D7">
      <w:pPr>
        <w:spacing w:after="140" w:line="276" w:lineRule="auto"/>
        <w:jc w:val="both"/>
        <w:rPr>
          <w:lang w:val="pl-PL"/>
        </w:rPr>
      </w:pPr>
      <w:r w:rsidRPr="008D29D8">
        <w:rPr>
          <w:lang w:val="pl-PL"/>
        </w:rPr>
        <w:t>16.1</w:t>
      </w:r>
      <w:r w:rsidRPr="008D29D8">
        <w:rPr>
          <w:lang w:val="pl-PL"/>
        </w:rPr>
        <w:tab/>
        <w:t>Zamawiający zastrzega sobie prawo unieważnienia zapytania ofertowego w każdej chwili, bez podania przyczyny.</w:t>
      </w:r>
    </w:p>
    <w:p w14:paraId="70753C38" w14:textId="77777777" w:rsidR="003A3987" w:rsidRPr="008D29D8" w:rsidRDefault="001A43D7">
      <w:pPr>
        <w:spacing w:after="140" w:line="276" w:lineRule="auto"/>
        <w:jc w:val="both"/>
        <w:rPr>
          <w:lang w:val="pl-PL"/>
        </w:rPr>
      </w:pPr>
      <w:r w:rsidRPr="008D29D8">
        <w:rPr>
          <w:lang w:val="pl-PL"/>
        </w:rPr>
        <w:t>16.2</w:t>
      </w:r>
      <w:r w:rsidRPr="008D29D8">
        <w:rPr>
          <w:lang w:val="pl-PL"/>
        </w:rPr>
        <w:tab/>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5C941F89" w14:textId="77777777" w:rsidR="003A3987" w:rsidRPr="008D29D8" w:rsidRDefault="001A43D7">
      <w:pPr>
        <w:spacing w:after="140" w:line="276" w:lineRule="auto"/>
        <w:jc w:val="both"/>
        <w:rPr>
          <w:rFonts w:ascii="Roboto" w:eastAsia="Roboto" w:hAnsi="Roboto" w:cs="Roboto"/>
          <w:color w:val="263238"/>
          <w:sz w:val="20"/>
          <w:szCs w:val="20"/>
          <w:lang w:val="pl-PL"/>
        </w:rPr>
      </w:pPr>
      <w:r w:rsidRPr="008D29D8">
        <w:rPr>
          <w:rFonts w:ascii="Roboto" w:eastAsia="Roboto" w:hAnsi="Roboto" w:cs="Roboto"/>
          <w:color w:val="263238"/>
          <w:sz w:val="20"/>
          <w:szCs w:val="20"/>
          <w:lang w:val="pl-PL"/>
        </w:rPr>
        <w:t>16.3</w:t>
      </w:r>
      <w:r w:rsidRPr="008D29D8">
        <w:rPr>
          <w:rFonts w:ascii="Roboto" w:eastAsia="Roboto" w:hAnsi="Roboto" w:cs="Roboto"/>
          <w:color w:val="263238"/>
          <w:sz w:val="20"/>
          <w:szCs w:val="20"/>
          <w:lang w:val="pl-PL"/>
        </w:rPr>
        <w:tab/>
        <w:t>Z uwagi na ograniczoną funkcjonalność portalu:</w:t>
      </w:r>
    </w:p>
    <w:p w14:paraId="398AB9E4" w14:textId="77777777" w:rsidR="003A3987" w:rsidRPr="008D29D8" w:rsidRDefault="00201041">
      <w:pPr>
        <w:keepNext/>
        <w:spacing w:before="280" w:after="100" w:line="276" w:lineRule="auto"/>
        <w:jc w:val="both"/>
        <w:rPr>
          <w:rFonts w:ascii="Roboto" w:eastAsia="Roboto" w:hAnsi="Roboto" w:cs="Roboto"/>
          <w:color w:val="263238"/>
          <w:sz w:val="20"/>
          <w:szCs w:val="20"/>
          <w:lang w:val="pl-PL"/>
        </w:rPr>
      </w:pPr>
      <w:hyperlink r:id="rId7">
        <w:r w:rsidR="001A43D7" w:rsidRPr="008D29D8">
          <w:rPr>
            <w:rFonts w:ascii="Roboto" w:eastAsia="Roboto" w:hAnsi="Roboto" w:cs="Roboto"/>
            <w:color w:val="263238"/>
            <w:sz w:val="20"/>
            <w:szCs w:val="20"/>
            <w:u w:val="single"/>
            <w:lang w:val="pl-PL"/>
          </w:rPr>
          <w:t>https://bazakonkurencyjnosci.funduszeeuropejskie.gov.pl/</w:t>
        </w:r>
      </w:hyperlink>
    </w:p>
    <w:p w14:paraId="1A0A219E" w14:textId="77777777" w:rsidR="003A3987" w:rsidRPr="008D29D8" w:rsidRDefault="001A43D7">
      <w:pPr>
        <w:keepNext/>
        <w:spacing w:before="280" w:after="100" w:line="276" w:lineRule="auto"/>
        <w:jc w:val="both"/>
        <w:rPr>
          <w:rFonts w:ascii="Roboto" w:eastAsia="Roboto" w:hAnsi="Roboto" w:cs="Roboto"/>
          <w:color w:val="263238"/>
          <w:sz w:val="20"/>
          <w:szCs w:val="20"/>
          <w:lang w:val="pl-PL"/>
        </w:rPr>
      </w:pPr>
      <w:r w:rsidRPr="008D29D8">
        <w:rPr>
          <w:rFonts w:ascii="Roboto" w:eastAsia="Roboto" w:hAnsi="Roboto" w:cs="Roboto"/>
          <w:color w:val="263238"/>
          <w:sz w:val="20"/>
          <w:szCs w:val="20"/>
          <w:lang w:val="pl-PL"/>
        </w:rPr>
        <w:t xml:space="preserve">Zamawiający wszelkie zmiany dokumentacji Zapytania Ofertowego oraz bieżący, aktualny stan dokumentacji Zapytania Ofertowego będzie publikował na stronie </w:t>
      </w:r>
    </w:p>
    <w:p w14:paraId="7F90C59D" w14:textId="79145922" w:rsidR="008D29D8" w:rsidRDefault="00201041">
      <w:pPr>
        <w:keepNext/>
        <w:spacing w:before="280" w:after="100" w:line="276" w:lineRule="auto"/>
        <w:jc w:val="both"/>
        <w:rPr>
          <w:lang w:val="pl-PL"/>
        </w:rPr>
      </w:pPr>
      <w:hyperlink r:id="rId8" w:history="1">
        <w:r w:rsidR="008D29D8" w:rsidRPr="00D57C3F">
          <w:rPr>
            <w:rStyle w:val="Hipercze"/>
            <w:lang w:val="pl-PL"/>
          </w:rPr>
          <w:t>https://vigo.com.pl/o-nas/zamowienia/?vigoPublicOrder=25942</w:t>
        </w:r>
      </w:hyperlink>
    </w:p>
    <w:p w14:paraId="6BB94C3B" w14:textId="330FC8A2" w:rsidR="003A3987" w:rsidRPr="008D29D8" w:rsidRDefault="001A43D7">
      <w:pPr>
        <w:keepNext/>
        <w:spacing w:before="280" w:after="100" w:line="276" w:lineRule="auto"/>
        <w:jc w:val="both"/>
        <w:rPr>
          <w:lang w:val="pl-PL"/>
        </w:rPr>
      </w:pPr>
      <w:r w:rsidRPr="008D29D8">
        <w:rPr>
          <w:rFonts w:ascii="Roboto" w:eastAsia="Roboto" w:hAnsi="Roboto" w:cs="Roboto"/>
          <w:color w:val="263238"/>
          <w:sz w:val="20"/>
          <w:szCs w:val="20"/>
          <w:lang w:val="pl-PL"/>
        </w:rPr>
        <w:t>Zamawiający utworzył Zapytanie ofertowe pod tym samym tytułem i numerem.</w:t>
      </w:r>
    </w:p>
    <w:p w14:paraId="3EAE62DA" w14:textId="77777777" w:rsidR="003A3987" w:rsidRPr="008D29D8" w:rsidRDefault="003A3987">
      <w:pPr>
        <w:rPr>
          <w:lang w:val="pl-PL"/>
        </w:rPr>
      </w:pPr>
    </w:p>
    <w:p w14:paraId="431322EE" w14:textId="77777777" w:rsidR="003A3987" w:rsidRDefault="001A43D7">
      <w:pPr>
        <w:widowControl w:val="0"/>
        <w:spacing w:before="240" w:after="60" w:line="240" w:lineRule="auto"/>
        <w:jc w:val="center"/>
        <w:rPr>
          <w:b/>
          <w:sz w:val="28"/>
          <w:szCs w:val="28"/>
        </w:rPr>
      </w:pPr>
      <w:bookmarkStart w:id="0" w:name="_heading=h.30j0zll" w:colFirst="0" w:colLast="0"/>
      <w:bookmarkEnd w:id="0"/>
      <w:r>
        <w:rPr>
          <w:b/>
        </w:rPr>
        <w:t>Request for proposal No. RPO-WG/12 of January 20, 2021</w:t>
      </w:r>
      <w:r>
        <w:rPr>
          <w:b/>
          <w:sz w:val="28"/>
          <w:szCs w:val="28"/>
        </w:rPr>
        <w:t xml:space="preserve"> </w:t>
      </w:r>
    </w:p>
    <w:p w14:paraId="502FE737" w14:textId="77777777" w:rsidR="003A3987" w:rsidRDefault="001A43D7">
      <w:pPr>
        <w:spacing w:after="140" w:line="280" w:lineRule="auto"/>
        <w:jc w:val="both"/>
      </w:pPr>
      <w:r>
        <w:t>On January 20, 2021, the Ordering Party changed the content of the Inquiry</w:t>
      </w:r>
    </w:p>
    <w:p w14:paraId="58C61241" w14:textId="77777777" w:rsidR="003A3987" w:rsidRDefault="001A43D7">
      <w:pPr>
        <w:spacing w:after="140" w:line="280" w:lineRule="auto"/>
        <w:jc w:val="both"/>
      </w:pPr>
      <w:r>
        <w:t>According to the changelog:</w:t>
      </w:r>
    </w:p>
    <w:p w14:paraId="41B72952" w14:textId="77777777" w:rsidR="003A3987" w:rsidRDefault="001A43D7">
      <w:pPr>
        <w:spacing w:after="140" w:line="280" w:lineRule="auto"/>
        <w:jc w:val="both"/>
      </w:pPr>
      <w:r>
        <w:t>In English version of the Order Description</w:t>
      </w:r>
    </w:p>
    <w:p w14:paraId="2AB9033C" w14:textId="77777777" w:rsidR="003A3987" w:rsidRDefault="001A43D7">
      <w:r>
        <w:t xml:space="preserve">punkt  5.1 </w:t>
      </w:r>
    </w:p>
    <w:p w14:paraId="16BDE379" w14:textId="77777777" w:rsidR="003A3987" w:rsidRDefault="001A43D7">
      <w:r>
        <w:t>Was:</w:t>
      </w:r>
    </w:p>
    <w:tbl>
      <w:tblPr>
        <w:tblStyle w:val="a3"/>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3A3987" w14:paraId="2EAA5CDE" w14:textId="77777777">
        <w:tc>
          <w:tcPr>
            <w:tcW w:w="3024" w:type="dxa"/>
            <w:shd w:val="clear" w:color="auto" w:fill="CCCCCC"/>
            <w:tcMar>
              <w:top w:w="100" w:type="dxa"/>
              <w:left w:w="100" w:type="dxa"/>
              <w:bottom w:w="100" w:type="dxa"/>
              <w:right w:w="100" w:type="dxa"/>
            </w:tcMar>
          </w:tcPr>
          <w:p w14:paraId="0DCC6829" w14:textId="77777777" w:rsidR="003A3987" w:rsidRDefault="001A43D7">
            <w:pPr>
              <w:widowControl w:val="0"/>
              <w:spacing w:after="0" w:line="240" w:lineRule="auto"/>
              <w:jc w:val="center"/>
              <w:rPr>
                <w:b/>
                <w:sz w:val="24"/>
                <w:szCs w:val="24"/>
              </w:rPr>
            </w:pPr>
            <w:r>
              <w:rPr>
                <w:b/>
                <w:sz w:val="18"/>
                <w:szCs w:val="18"/>
              </w:rPr>
              <w:t>Product name</w:t>
            </w:r>
          </w:p>
        </w:tc>
        <w:tc>
          <w:tcPr>
            <w:tcW w:w="3024" w:type="dxa"/>
            <w:shd w:val="clear" w:color="auto" w:fill="CCCCCC"/>
            <w:tcMar>
              <w:top w:w="55" w:type="dxa"/>
              <w:left w:w="55" w:type="dxa"/>
              <w:bottom w:w="55" w:type="dxa"/>
              <w:right w:w="55" w:type="dxa"/>
            </w:tcMar>
          </w:tcPr>
          <w:p w14:paraId="75C4A024" w14:textId="77777777" w:rsidR="003A3987" w:rsidRDefault="001A43D7">
            <w:pPr>
              <w:widowControl w:val="0"/>
              <w:spacing w:after="0" w:line="240" w:lineRule="auto"/>
              <w:jc w:val="center"/>
              <w:rPr>
                <w:b/>
                <w:sz w:val="18"/>
                <w:szCs w:val="18"/>
              </w:rPr>
            </w:pPr>
            <w:r>
              <w:rPr>
                <w:b/>
                <w:sz w:val="18"/>
                <w:szCs w:val="18"/>
              </w:rPr>
              <w:t>Parametrer</w:t>
            </w:r>
          </w:p>
        </w:tc>
        <w:tc>
          <w:tcPr>
            <w:tcW w:w="3024" w:type="dxa"/>
            <w:shd w:val="clear" w:color="auto" w:fill="CCCCCC"/>
          </w:tcPr>
          <w:p w14:paraId="13408E93" w14:textId="77777777" w:rsidR="003A3987" w:rsidRDefault="001A43D7">
            <w:pPr>
              <w:widowControl w:val="0"/>
              <w:spacing w:after="0" w:line="240" w:lineRule="auto"/>
              <w:jc w:val="center"/>
              <w:rPr>
                <w:b/>
                <w:sz w:val="18"/>
                <w:szCs w:val="18"/>
              </w:rPr>
            </w:pPr>
            <w:r>
              <w:rPr>
                <w:b/>
                <w:sz w:val="18"/>
                <w:szCs w:val="18"/>
              </w:rPr>
              <w:t>Specification</w:t>
            </w:r>
          </w:p>
        </w:tc>
      </w:tr>
      <w:tr w:rsidR="003A3987" w14:paraId="5A08D6EE" w14:textId="77777777">
        <w:trPr>
          <w:trHeight w:val="717"/>
        </w:trPr>
        <w:tc>
          <w:tcPr>
            <w:tcW w:w="3024" w:type="dxa"/>
            <w:shd w:val="clear" w:color="auto" w:fill="auto"/>
            <w:tcMar>
              <w:top w:w="100" w:type="dxa"/>
              <w:left w:w="100" w:type="dxa"/>
              <w:bottom w:w="100" w:type="dxa"/>
              <w:right w:w="100" w:type="dxa"/>
            </w:tcMar>
          </w:tcPr>
          <w:p w14:paraId="58B984B8" w14:textId="77777777" w:rsidR="003A3987" w:rsidRDefault="001A43D7">
            <w:pPr>
              <w:widowControl w:val="0"/>
              <w:pBdr>
                <w:top w:val="nil"/>
                <w:left w:val="nil"/>
                <w:bottom w:val="nil"/>
                <w:right w:val="nil"/>
                <w:between w:val="nil"/>
              </w:pBdr>
              <w:spacing w:after="0" w:line="240" w:lineRule="auto"/>
              <w:jc w:val="center"/>
              <w:rPr>
                <w:b/>
              </w:rPr>
            </w:pPr>
            <w:r>
              <w:rPr>
                <w:b/>
              </w:rPr>
              <w:t>Thermoelectric cooler 2TE on TO8 12 pin header</w:t>
            </w:r>
          </w:p>
        </w:tc>
        <w:tc>
          <w:tcPr>
            <w:tcW w:w="3024" w:type="dxa"/>
            <w:shd w:val="clear" w:color="auto" w:fill="auto"/>
            <w:tcMar>
              <w:top w:w="100" w:type="dxa"/>
              <w:left w:w="100" w:type="dxa"/>
              <w:bottom w:w="100" w:type="dxa"/>
              <w:right w:w="100" w:type="dxa"/>
            </w:tcMar>
          </w:tcPr>
          <w:p w14:paraId="6025590A" w14:textId="77777777" w:rsidR="003A3987" w:rsidRDefault="001A43D7">
            <w:pPr>
              <w:widowControl w:val="0"/>
              <w:pBdr>
                <w:top w:val="nil"/>
                <w:left w:val="nil"/>
                <w:bottom w:val="nil"/>
                <w:right w:val="nil"/>
                <w:between w:val="nil"/>
              </w:pBdr>
              <w:spacing w:after="0" w:line="240" w:lineRule="auto"/>
            </w:pPr>
            <w:r>
              <w:t>terminal wires</w:t>
            </w:r>
          </w:p>
          <w:p w14:paraId="13D5B871" w14:textId="77777777" w:rsidR="003A3987" w:rsidRDefault="001A43D7">
            <w:pPr>
              <w:widowControl w:val="0"/>
              <w:pBdr>
                <w:top w:val="nil"/>
                <w:left w:val="nil"/>
                <w:bottom w:val="nil"/>
                <w:right w:val="nil"/>
                <w:between w:val="nil"/>
              </w:pBdr>
              <w:spacing w:after="0" w:line="240" w:lineRule="auto"/>
            </w:pPr>
            <w:r>
              <w:t>AWG30</w:t>
            </w:r>
          </w:p>
        </w:tc>
        <w:tc>
          <w:tcPr>
            <w:tcW w:w="3024" w:type="dxa"/>
            <w:shd w:val="clear" w:color="auto" w:fill="auto"/>
            <w:tcMar>
              <w:top w:w="100" w:type="dxa"/>
              <w:left w:w="100" w:type="dxa"/>
              <w:bottom w:w="100" w:type="dxa"/>
              <w:right w:w="100" w:type="dxa"/>
            </w:tcMar>
          </w:tcPr>
          <w:p w14:paraId="0911786F" w14:textId="77777777" w:rsidR="003A3987" w:rsidRDefault="001A43D7">
            <w:pPr>
              <w:widowControl w:val="0"/>
              <w:pBdr>
                <w:top w:val="nil"/>
                <w:left w:val="nil"/>
                <w:bottom w:val="nil"/>
                <w:right w:val="nil"/>
                <w:between w:val="nil"/>
              </w:pBdr>
              <w:spacing w:after="0" w:line="240" w:lineRule="auto"/>
            </w:pPr>
            <w:r>
              <w:t>Cu blank tinned copper 0,255</w:t>
            </w:r>
          </w:p>
          <w:p w14:paraId="7E45E255" w14:textId="77777777" w:rsidR="003A3987" w:rsidRDefault="001A43D7">
            <w:pPr>
              <w:widowControl w:val="0"/>
              <w:pBdr>
                <w:top w:val="nil"/>
                <w:left w:val="nil"/>
                <w:bottom w:val="nil"/>
                <w:right w:val="nil"/>
                <w:between w:val="nil"/>
              </w:pBdr>
              <w:spacing w:after="0" w:line="240" w:lineRule="auto"/>
            </w:pPr>
            <w:r>
              <w:t>mm dia</w:t>
            </w:r>
          </w:p>
        </w:tc>
      </w:tr>
      <w:tr w:rsidR="003A3987" w14:paraId="7196DBE4" w14:textId="77777777">
        <w:trPr>
          <w:trHeight w:val="705"/>
        </w:trPr>
        <w:tc>
          <w:tcPr>
            <w:tcW w:w="3024" w:type="dxa"/>
            <w:vMerge w:val="restart"/>
            <w:shd w:val="clear" w:color="auto" w:fill="auto"/>
            <w:tcMar>
              <w:top w:w="100" w:type="dxa"/>
              <w:left w:w="100" w:type="dxa"/>
              <w:bottom w:w="100" w:type="dxa"/>
              <w:right w:w="100" w:type="dxa"/>
            </w:tcMar>
          </w:tcPr>
          <w:p w14:paraId="202A52A3" w14:textId="77777777" w:rsidR="003A3987" w:rsidRDefault="001A43D7">
            <w:pPr>
              <w:widowControl w:val="0"/>
              <w:pBdr>
                <w:top w:val="nil"/>
                <w:left w:val="nil"/>
                <w:bottom w:val="nil"/>
                <w:right w:val="nil"/>
                <w:between w:val="nil"/>
              </w:pBdr>
              <w:spacing w:after="0" w:line="240" w:lineRule="auto"/>
              <w:jc w:val="center"/>
              <w:rPr>
                <w:b/>
              </w:rPr>
            </w:pPr>
            <w:r>
              <w:rPr>
                <w:b/>
              </w:rPr>
              <w:t>Standard</w:t>
            </w:r>
          </w:p>
          <w:p w14:paraId="12B0F974" w14:textId="77777777" w:rsidR="003A3987" w:rsidRDefault="001A43D7">
            <w:pPr>
              <w:widowControl w:val="0"/>
              <w:pBdr>
                <w:top w:val="nil"/>
                <w:left w:val="nil"/>
                <w:bottom w:val="nil"/>
                <w:right w:val="nil"/>
                <w:between w:val="nil"/>
              </w:pBdr>
              <w:spacing w:after="0" w:line="240" w:lineRule="auto"/>
              <w:jc w:val="center"/>
              <w:rPr>
                <w:b/>
              </w:rPr>
            </w:pPr>
            <w:r>
              <w:rPr>
                <w:b/>
              </w:rPr>
              <w:t>TO8 header</w:t>
            </w:r>
          </w:p>
        </w:tc>
        <w:tc>
          <w:tcPr>
            <w:tcW w:w="3024" w:type="dxa"/>
            <w:shd w:val="clear" w:color="auto" w:fill="auto"/>
            <w:tcMar>
              <w:top w:w="100" w:type="dxa"/>
              <w:left w:w="100" w:type="dxa"/>
              <w:bottom w:w="100" w:type="dxa"/>
              <w:right w:w="100" w:type="dxa"/>
            </w:tcMar>
          </w:tcPr>
          <w:p w14:paraId="2A5EA07F" w14:textId="77777777" w:rsidR="003A3987" w:rsidRDefault="001A43D7">
            <w:pPr>
              <w:widowControl w:val="0"/>
              <w:pBdr>
                <w:top w:val="nil"/>
                <w:left w:val="nil"/>
                <w:bottom w:val="nil"/>
                <w:right w:val="nil"/>
                <w:between w:val="nil"/>
              </w:pBdr>
              <w:spacing w:after="0" w:line="240" w:lineRule="auto"/>
            </w:pPr>
            <w:r>
              <w:t>height of the pins below the</w:t>
            </w:r>
          </w:p>
          <w:p w14:paraId="0B3FFB50" w14:textId="77777777" w:rsidR="003A3987" w:rsidRDefault="001A43D7">
            <w:pPr>
              <w:widowControl w:val="0"/>
              <w:pBdr>
                <w:top w:val="nil"/>
                <w:left w:val="nil"/>
                <w:bottom w:val="nil"/>
                <w:right w:val="nil"/>
                <w:between w:val="nil"/>
              </w:pBdr>
              <w:spacing w:after="0" w:line="240" w:lineRule="auto"/>
            </w:pPr>
            <w:r>
              <w:t>header</w:t>
            </w:r>
          </w:p>
        </w:tc>
        <w:tc>
          <w:tcPr>
            <w:tcW w:w="3024" w:type="dxa"/>
            <w:shd w:val="clear" w:color="auto" w:fill="auto"/>
            <w:tcMar>
              <w:top w:w="100" w:type="dxa"/>
              <w:left w:w="100" w:type="dxa"/>
              <w:bottom w:w="100" w:type="dxa"/>
              <w:right w:w="100" w:type="dxa"/>
            </w:tcMar>
          </w:tcPr>
          <w:p w14:paraId="3098D101" w14:textId="77777777" w:rsidR="003A3987" w:rsidRDefault="001A43D7">
            <w:pPr>
              <w:widowControl w:val="0"/>
              <w:pBdr>
                <w:top w:val="nil"/>
                <w:left w:val="nil"/>
                <w:bottom w:val="nil"/>
                <w:right w:val="nil"/>
                <w:between w:val="nil"/>
              </w:pBdr>
              <w:spacing w:after="0" w:line="240" w:lineRule="auto"/>
            </w:pPr>
            <w:r>
              <w:t>7.8±0.3mm</w:t>
            </w:r>
          </w:p>
        </w:tc>
      </w:tr>
      <w:tr w:rsidR="003A3987" w14:paraId="299FF5F5" w14:textId="77777777">
        <w:trPr>
          <w:trHeight w:val="403"/>
        </w:trPr>
        <w:tc>
          <w:tcPr>
            <w:tcW w:w="3024" w:type="dxa"/>
            <w:vMerge/>
            <w:shd w:val="clear" w:color="auto" w:fill="auto"/>
            <w:tcMar>
              <w:top w:w="100" w:type="dxa"/>
              <w:left w:w="100" w:type="dxa"/>
              <w:bottom w:w="100" w:type="dxa"/>
              <w:right w:w="100" w:type="dxa"/>
            </w:tcMar>
          </w:tcPr>
          <w:p w14:paraId="437EB370" w14:textId="77777777" w:rsidR="003A3987" w:rsidRDefault="003A3987">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tcPr>
          <w:p w14:paraId="6EB6A208" w14:textId="77777777" w:rsidR="003A3987" w:rsidRDefault="001A43D7">
            <w:pPr>
              <w:widowControl w:val="0"/>
              <w:pBdr>
                <w:top w:val="nil"/>
                <w:left w:val="nil"/>
                <w:bottom w:val="nil"/>
                <w:right w:val="nil"/>
                <w:between w:val="nil"/>
              </w:pBdr>
              <w:spacing w:after="0" w:line="240" w:lineRule="auto"/>
            </w:pPr>
            <w:r>
              <w:t>diameter of pins</w:t>
            </w:r>
          </w:p>
        </w:tc>
        <w:tc>
          <w:tcPr>
            <w:tcW w:w="3024" w:type="dxa"/>
            <w:shd w:val="clear" w:color="auto" w:fill="auto"/>
            <w:tcMar>
              <w:top w:w="100" w:type="dxa"/>
              <w:left w:w="100" w:type="dxa"/>
              <w:bottom w:w="100" w:type="dxa"/>
              <w:right w:w="100" w:type="dxa"/>
            </w:tcMar>
          </w:tcPr>
          <w:p w14:paraId="6F72FEA5" w14:textId="77777777" w:rsidR="003A3987" w:rsidRDefault="001A43D7">
            <w:pPr>
              <w:widowControl w:val="0"/>
              <w:pBdr>
                <w:top w:val="nil"/>
                <w:left w:val="nil"/>
                <w:bottom w:val="nil"/>
                <w:right w:val="nil"/>
                <w:between w:val="nil"/>
              </w:pBdr>
              <w:spacing w:after="0" w:line="240" w:lineRule="auto"/>
            </w:pPr>
            <w:r>
              <w:t>Ø0.45±0.05</w:t>
            </w:r>
          </w:p>
        </w:tc>
      </w:tr>
    </w:tbl>
    <w:p w14:paraId="78AB6EC6" w14:textId="77777777" w:rsidR="003A3987" w:rsidRDefault="003A3987">
      <w:pPr>
        <w:pBdr>
          <w:top w:val="nil"/>
          <w:left w:val="nil"/>
          <w:bottom w:val="nil"/>
          <w:right w:val="nil"/>
          <w:between w:val="nil"/>
        </w:pBdr>
        <w:spacing w:after="140" w:line="280" w:lineRule="auto"/>
        <w:jc w:val="both"/>
      </w:pPr>
    </w:p>
    <w:p w14:paraId="63C599AA" w14:textId="77777777" w:rsidR="003A3987" w:rsidRDefault="001A43D7">
      <w:pPr>
        <w:pBdr>
          <w:top w:val="nil"/>
          <w:left w:val="nil"/>
          <w:bottom w:val="nil"/>
          <w:right w:val="nil"/>
          <w:between w:val="nil"/>
        </w:pBdr>
        <w:spacing w:after="140" w:line="280" w:lineRule="auto"/>
        <w:jc w:val="both"/>
      </w:pPr>
      <w:r>
        <w:t>Is</w:t>
      </w:r>
      <w:r>
        <w:rPr>
          <w:color w:val="000000"/>
        </w:rPr>
        <w:t xml:space="preserve">: </w:t>
      </w:r>
    </w:p>
    <w:tbl>
      <w:tblPr>
        <w:tblStyle w:val="a4"/>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3A3987" w14:paraId="37C2EA2A" w14:textId="77777777">
        <w:tc>
          <w:tcPr>
            <w:tcW w:w="3024" w:type="dxa"/>
            <w:shd w:val="clear" w:color="auto" w:fill="CCCCCC"/>
            <w:tcMar>
              <w:top w:w="100" w:type="dxa"/>
              <w:left w:w="100" w:type="dxa"/>
              <w:bottom w:w="100" w:type="dxa"/>
              <w:right w:w="100" w:type="dxa"/>
            </w:tcMar>
          </w:tcPr>
          <w:p w14:paraId="2EA4F2CA" w14:textId="77777777" w:rsidR="003A3987" w:rsidRDefault="001A43D7">
            <w:pPr>
              <w:widowControl w:val="0"/>
              <w:spacing w:after="0" w:line="240" w:lineRule="auto"/>
              <w:jc w:val="center"/>
              <w:rPr>
                <w:b/>
                <w:sz w:val="24"/>
                <w:szCs w:val="24"/>
              </w:rPr>
            </w:pPr>
            <w:r>
              <w:rPr>
                <w:b/>
                <w:sz w:val="18"/>
                <w:szCs w:val="18"/>
              </w:rPr>
              <w:lastRenderedPageBreak/>
              <w:t>Product name</w:t>
            </w:r>
          </w:p>
        </w:tc>
        <w:tc>
          <w:tcPr>
            <w:tcW w:w="3024" w:type="dxa"/>
            <w:shd w:val="clear" w:color="auto" w:fill="CCCCCC"/>
            <w:tcMar>
              <w:top w:w="55" w:type="dxa"/>
              <w:left w:w="55" w:type="dxa"/>
              <w:bottom w:w="55" w:type="dxa"/>
              <w:right w:w="55" w:type="dxa"/>
            </w:tcMar>
          </w:tcPr>
          <w:p w14:paraId="0902F5AB" w14:textId="77777777" w:rsidR="003A3987" w:rsidRDefault="001A43D7">
            <w:pPr>
              <w:widowControl w:val="0"/>
              <w:spacing w:after="0" w:line="240" w:lineRule="auto"/>
              <w:jc w:val="center"/>
              <w:rPr>
                <w:b/>
                <w:sz w:val="18"/>
                <w:szCs w:val="18"/>
              </w:rPr>
            </w:pPr>
            <w:r>
              <w:rPr>
                <w:b/>
                <w:sz w:val="18"/>
                <w:szCs w:val="18"/>
              </w:rPr>
              <w:t>Parametrer</w:t>
            </w:r>
          </w:p>
        </w:tc>
        <w:tc>
          <w:tcPr>
            <w:tcW w:w="3024" w:type="dxa"/>
            <w:shd w:val="clear" w:color="auto" w:fill="CCCCCC"/>
          </w:tcPr>
          <w:p w14:paraId="51976322" w14:textId="77777777" w:rsidR="003A3987" w:rsidRDefault="001A43D7">
            <w:pPr>
              <w:widowControl w:val="0"/>
              <w:spacing w:after="0" w:line="240" w:lineRule="auto"/>
              <w:jc w:val="center"/>
              <w:rPr>
                <w:b/>
                <w:sz w:val="18"/>
                <w:szCs w:val="18"/>
              </w:rPr>
            </w:pPr>
            <w:r>
              <w:rPr>
                <w:b/>
                <w:sz w:val="18"/>
                <w:szCs w:val="18"/>
              </w:rPr>
              <w:t>Specification</w:t>
            </w:r>
          </w:p>
        </w:tc>
      </w:tr>
      <w:tr w:rsidR="003A3987" w14:paraId="6DD66009" w14:textId="77777777">
        <w:tc>
          <w:tcPr>
            <w:tcW w:w="3024" w:type="dxa"/>
            <w:shd w:val="clear" w:color="auto" w:fill="auto"/>
            <w:tcMar>
              <w:top w:w="100" w:type="dxa"/>
              <w:left w:w="100" w:type="dxa"/>
              <w:bottom w:w="100" w:type="dxa"/>
              <w:right w:w="100" w:type="dxa"/>
            </w:tcMar>
          </w:tcPr>
          <w:p w14:paraId="4B9E2CCA" w14:textId="77777777" w:rsidR="003A3987" w:rsidRDefault="001A43D7">
            <w:pPr>
              <w:widowControl w:val="0"/>
              <w:spacing w:after="0" w:line="240" w:lineRule="auto"/>
              <w:jc w:val="center"/>
              <w:rPr>
                <w:b/>
              </w:rPr>
            </w:pPr>
            <w:r>
              <w:rPr>
                <w:b/>
              </w:rPr>
              <w:t>Thermoelectric cooler 2TE on TO8 12 pin header</w:t>
            </w:r>
          </w:p>
        </w:tc>
        <w:tc>
          <w:tcPr>
            <w:tcW w:w="3024" w:type="dxa"/>
            <w:shd w:val="clear" w:color="auto" w:fill="auto"/>
            <w:tcMar>
              <w:top w:w="100" w:type="dxa"/>
              <w:left w:w="100" w:type="dxa"/>
              <w:bottom w:w="100" w:type="dxa"/>
              <w:right w:w="100" w:type="dxa"/>
            </w:tcMar>
          </w:tcPr>
          <w:p w14:paraId="0E2931EE" w14:textId="77777777" w:rsidR="003A3987" w:rsidRDefault="001A43D7">
            <w:pPr>
              <w:widowControl w:val="0"/>
              <w:spacing w:after="0" w:line="240" w:lineRule="auto"/>
            </w:pPr>
            <w:r>
              <w:t>terminal wires</w:t>
            </w:r>
          </w:p>
          <w:p w14:paraId="5D6D2431" w14:textId="77777777" w:rsidR="003A3987" w:rsidRDefault="001A43D7">
            <w:pPr>
              <w:widowControl w:val="0"/>
              <w:spacing w:after="0" w:line="240" w:lineRule="auto"/>
            </w:pPr>
            <w:r>
              <w:t>AWG32</w:t>
            </w:r>
          </w:p>
        </w:tc>
        <w:tc>
          <w:tcPr>
            <w:tcW w:w="3024" w:type="dxa"/>
            <w:shd w:val="clear" w:color="auto" w:fill="auto"/>
            <w:tcMar>
              <w:top w:w="100" w:type="dxa"/>
              <w:left w:w="100" w:type="dxa"/>
              <w:bottom w:w="100" w:type="dxa"/>
              <w:right w:w="100" w:type="dxa"/>
            </w:tcMar>
          </w:tcPr>
          <w:p w14:paraId="3F125680" w14:textId="77777777" w:rsidR="003A3987" w:rsidRDefault="001A43D7">
            <w:pPr>
              <w:widowControl w:val="0"/>
              <w:spacing w:after="0" w:line="240" w:lineRule="auto"/>
            </w:pPr>
            <w:r>
              <w:t>blank tinned copper 0,202</w:t>
            </w:r>
          </w:p>
          <w:p w14:paraId="3D8D3927" w14:textId="77777777" w:rsidR="003A3987" w:rsidRDefault="001A43D7">
            <w:pPr>
              <w:widowControl w:val="0"/>
              <w:spacing w:after="0" w:line="240" w:lineRule="auto"/>
            </w:pPr>
            <w:r>
              <w:t>mm dia</w:t>
            </w:r>
          </w:p>
        </w:tc>
      </w:tr>
      <w:tr w:rsidR="003A3987" w14:paraId="0595C073" w14:textId="77777777">
        <w:trPr>
          <w:trHeight w:val="672"/>
        </w:trPr>
        <w:tc>
          <w:tcPr>
            <w:tcW w:w="3024" w:type="dxa"/>
            <w:vMerge w:val="restart"/>
            <w:shd w:val="clear" w:color="auto" w:fill="auto"/>
            <w:tcMar>
              <w:top w:w="100" w:type="dxa"/>
              <w:left w:w="100" w:type="dxa"/>
              <w:bottom w:w="100" w:type="dxa"/>
              <w:right w:w="100" w:type="dxa"/>
            </w:tcMar>
          </w:tcPr>
          <w:p w14:paraId="542F356D" w14:textId="77777777" w:rsidR="003A3987" w:rsidRDefault="001A43D7">
            <w:pPr>
              <w:widowControl w:val="0"/>
              <w:spacing w:after="0" w:line="240" w:lineRule="auto"/>
              <w:jc w:val="center"/>
              <w:rPr>
                <w:b/>
              </w:rPr>
            </w:pPr>
            <w:r>
              <w:rPr>
                <w:b/>
              </w:rPr>
              <w:t>Standard</w:t>
            </w:r>
          </w:p>
          <w:p w14:paraId="32216FB0" w14:textId="77777777" w:rsidR="003A3987" w:rsidRDefault="001A43D7">
            <w:pPr>
              <w:widowControl w:val="0"/>
              <w:spacing w:after="0" w:line="240" w:lineRule="auto"/>
              <w:jc w:val="center"/>
              <w:rPr>
                <w:b/>
              </w:rPr>
            </w:pPr>
            <w:r>
              <w:rPr>
                <w:b/>
              </w:rPr>
              <w:t>TO8 header</w:t>
            </w:r>
          </w:p>
        </w:tc>
        <w:tc>
          <w:tcPr>
            <w:tcW w:w="3024" w:type="dxa"/>
            <w:shd w:val="clear" w:color="auto" w:fill="auto"/>
            <w:tcMar>
              <w:top w:w="100" w:type="dxa"/>
              <w:left w:w="100" w:type="dxa"/>
              <w:bottom w:w="100" w:type="dxa"/>
              <w:right w:w="100" w:type="dxa"/>
            </w:tcMar>
          </w:tcPr>
          <w:p w14:paraId="47C68BA7" w14:textId="77777777" w:rsidR="003A3987" w:rsidRDefault="001A43D7">
            <w:pPr>
              <w:widowControl w:val="0"/>
              <w:spacing w:after="0" w:line="240" w:lineRule="auto"/>
            </w:pPr>
            <w:r>
              <w:t>height of the pins below the</w:t>
            </w:r>
          </w:p>
          <w:p w14:paraId="26E861E8" w14:textId="77777777" w:rsidR="003A3987" w:rsidRDefault="001A43D7">
            <w:pPr>
              <w:widowControl w:val="0"/>
              <w:spacing w:after="0" w:line="240" w:lineRule="auto"/>
            </w:pPr>
            <w:r>
              <w:t>header</w:t>
            </w:r>
          </w:p>
        </w:tc>
        <w:tc>
          <w:tcPr>
            <w:tcW w:w="3024" w:type="dxa"/>
            <w:shd w:val="clear" w:color="auto" w:fill="auto"/>
            <w:tcMar>
              <w:top w:w="100" w:type="dxa"/>
              <w:left w:w="100" w:type="dxa"/>
              <w:bottom w:w="100" w:type="dxa"/>
              <w:right w:w="100" w:type="dxa"/>
            </w:tcMar>
          </w:tcPr>
          <w:p w14:paraId="3C00CBC3" w14:textId="77777777" w:rsidR="003A3987" w:rsidRDefault="001A43D7">
            <w:pPr>
              <w:widowControl w:val="0"/>
              <w:spacing w:after="0" w:line="240" w:lineRule="auto"/>
            </w:pPr>
            <w:r>
              <w:t>7.9±0.3mm</w:t>
            </w:r>
          </w:p>
        </w:tc>
      </w:tr>
      <w:tr w:rsidR="003A3987" w14:paraId="5F4000E2" w14:textId="77777777">
        <w:trPr>
          <w:trHeight w:val="420"/>
        </w:trPr>
        <w:tc>
          <w:tcPr>
            <w:tcW w:w="3024" w:type="dxa"/>
            <w:vMerge/>
            <w:shd w:val="clear" w:color="auto" w:fill="auto"/>
            <w:tcMar>
              <w:top w:w="100" w:type="dxa"/>
              <w:left w:w="100" w:type="dxa"/>
              <w:bottom w:w="100" w:type="dxa"/>
              <w:right w:w="100" w:type="dxa"/>
            </w:tcMar>
          </w:tcPr>
          <w:p w14:paraId="5D04AFA0" w14:textId="77777777" w:rsidR="003A3987" w:rsidRDefault="003A3987">
            <w:pPr>
              <w:widowControl w:val="0"/>
              <w:spacing w:after="0" w:line="240" w:lineRule="auto"/>
            </w:pPr>
          </w:p>
        </w:tc>
        <w:tc>
          <w:tcPr>
            <w:tcW w:w="3024" w:type="dxa"/>
            <w:shd w:val="clear" w:color="auto" w:fill="auto"/>
            <w:tcMar>
              <w:top w:w="100" w:type="dxa"/>
              <w:left w:w="100" w:type="dxa"/>
              <w:bottom w:w="100" w:type="dxa"/>
              <w:right w:w="100" w:type="dxa"/>
            </w:tcMar>
          </w:tcPr>
          <w:p w14:paraId="17D281A4" w14:textId="77777777" w:rsidR="003A3987" w:rsidRDefault="001A43D7">
            <w:pPr>
              <w:widowControl w:val="0"/>
              <w:spacing w:after="0" w:line="240" w:lineRule="auto"/>
            </w:pPr>
            <w:r>
              <w:t>diameter of pins</w:t>
            </w:r>
          </w:p>
        </w:tc>
        <w:tc>
          <w:tcPr>
            <w:tcW w:w="3024" w:type="dxa"/>
            <w:shd w:val="clear" w:color="auto" w:fill="auto"/>
            <w:tcMar>
              <w:top w:w="100" w:type="dxa"/>
              <w:left w:w="100" w:type="dxa"/>
              <w:bottom w:w="100" w:type="dxa"/>
              <w:right w:w="100" w:type="dxa"/>
            </w:tcMar>
          </w:tcPr>
          <w:p w14:paraId="01C4355E" w14:textId="77777777" w:rsidR="003A3987" w:rsidRDefault="001A43D7">
            <w:pPr>
              <w:widowControl w:val="0"/>
              <w:spacing w:after="0" w:line="240" w:lineRule="auto"/>
            </w:pPr>
            <w:r>
              <w:t>Ø0.46±0.05</w:t>
            </w:r>
          </w:p>
        </w:tc>
      </w:tr>
    </w:tbl>
    <w:p w14:paraId="356EBE9D" w14:textId="77777777" w:rsidR="003A3987" w:rsidRDefault="003A3987"/>
    <w:p w14:paraId="749355B6" w14:textId="77777777" w:rsidR="003A3987" w:rsidRDefault="001A43D7">
      <w:pPr>
        <w:spacing w:after="140" w:line="280" w:lineRule="auto"/>
        <w:jc w:val="both"/>
        <w:rPr>
          <w:color w:val="000000"/>
        </w:rPr>
      </w:pPr>
      <w:r>
        <w:t>In English version of the Offer from:</w:t>
      </w:r>
    </w:p>
    <w:p w14:paraId="534C2EA9" w14:textId="77777777" w:rsidR="003A3987" w:rsidRDefault="001A43D7">
      <w:pPr>
        <w:pBdr>
          <w:top w:val="nil"/>
          <w:left w:val="nil"/>
          <w:bottom w:val="nil"/>
          <w:right w:val="nil"/>
          <w:between w:val="nil"/>
        </w:pBdr>
        <w:spacing w:after="140" w:line="280" w:lineRule="auto"/>
        <w:jc w:val="both"/>
      </w:pPr>
      <w:r>
        <w:t>Was</w:t>
      </w:r>
      <w:r>
        <w:rPr>
          <w:color w:val="000000"/>
        </w:rPr>
        <w:t>:</w:t>
      </w:r>
    </w:p>
    <w:tbl>
      <w:tblPr>
        <w:tblStyle w:val="a5"/>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3A3987" w14:paraId="313F081F" w14:textId="77777777">
        <w:tc>
          <w:tcPr>
            <w:tcW w:w="2268" w:type="dxa"/>
            <w:shd w:val="clear" w:color="auto" w:fill="CCCCCC"/>
            <w:tcMar>
              <w:top w:w="100" w:type="dxa"/>
              <w:left w:w="100" w:type="dxa"/>
              <w:bottom w:w="100" w:type="dxa"/>
              <w:right w:w="100" w:type="dxa"/>
            </w:tcMar>
          </w:tcPr>
          <w:p w14:paraId="2CA6F9DD" w14:textId="77777777" w:rsidR="003A3987" w:rsidRDefault="001A43D7">
            <w:pPr>
              <w:widowControl w:val="0"/>
              <w:spacing w:after="0" w:line="240" w:lineRule="auto"/>
              <w:jc w:val="center"/>
              <w:rPr>
                <w:b/>
                <w:sz w:val="24"/>
                <w:szCs w:val="24"/>
              </w:rPr>
            </w:pPr>
            <w:r>
              <w:rPr>
                <w:b/>
                <w:sz w:val="18"/>
                <w:szCs w:val="18"/>
              </w:rPr>
              <w:t>Product name</w:t>
            </w:r>
          </w:p>
        </w:tc>
        <w:tc>
          <w:tcPr>
            <w:tcW w:w="2268" w:type="dxa"/>
            <w:shd w:val="clear" w:color="auto" w:fill="CCCCCC"/>
            <w:tcMar>
              <w:top w:w="55" w:type="dxa"/>
              <w:left w:w="55" w:type="dxa"/>
              <w:bottom w:w="55" w:type="dxa"/>
              <w:right w:w="55" w:type="dxa"/>
            </w:tcMar>
          </w:tcPr>
          <w:p w14:paraId="1CCC5F6A" w14:textId="77777777" w:rsidR="003A3987" w:rsidRDefault="001A43D7">
            <w:pPr>
              <w:widowControl w:val="0"/>
              <w:spacing w:after="0" w:line="240" w:lineRule="auto"/>
              <w:jc w:val="center"/>
              <w:rPr>
                <w:b/>
                <w:sz w:val="18"/>
                <w:szCs w:val="18"/>
              </w:rPr>
            </w:pPr>
            <w:r>
              <w:rPr>
                <w:b/>
                <w:sz w:val="18"/>
                <w:szCs w:val="18"/>
              </w:rPr>
              <w:t>Parametrer</w:t>
            </w:r>
          </w:p>
        </w:tc>
        <w:tc>
          <w:tcPr>
            <w:tcW w:w="2268" w:type="dxa"/>
            <w:shd w:val="clear" w:color="auto" w:fill="CCCCCC"/>
          </w:tcPr>
          <w:p w14:paraId="67752DF6" w14:textId="77777777" w:rsidR="003A3987" w:rsidRDefault="001A43D7">
            <w:pPr>
              <w:widowControl w:val="0"/>
              <w:spacing w:after="0" w:line="240" w:lineRule="auto"/>
              <w:jc w:val="center"/>
              <w:rPr>
                <w:b/>
                <w:sz w:val="18"/>
                <w:szCs w:val="18"/>
              </w:rPr>
            </w:pPr>
            <w:r>
              <w:rPr>
                <w:b/>
                <w:sz w:val="18"/>
                <w:szCs w:val="18"/>
              </w:rPr>
              <w:t>Specification</w:t>
            </w:r>
          </w:p>
        </w:tc>
        <w:tc>
          <w:tcPr>
            <w:tcW w:w="2268" w:type="dxa"/>
            <w:shd w:val="clear" w:color="auto" w:fill="CCCCCC"/>
          </w:tcPr>
          <w:p w14:paraId="15712903" w14:textId="77777777" w:rsidR="003A3987" w:rsidRDefault="001A43D7">
            <w:pPr>
              <w:widowControl w:val="0"/>
              <w:spacing w:after="0" w:line="240" w:lineRule="auto"/>
              <w:jc w:val="center"/>
              <w:rPr>
                <w:b/>
                <w:sz w:val="18"/>
                <w:szCs w:val="18"/>
              </w:rPr>
            </w:pPr>
            <w:r>
              <w:rPr>
                <w:b/>
                <w:sz w:val="18"/>
                <w:szCs w:val="18"/>
              </w:rPr>
              <w:t>Yes/No</w:t>
            </w:r>
          </w:p>
        </w:tc>
      </w:tr>
      <w:tr w:rsidR="003A3987" w14:paraId="24FB724D" w14:textId="77777777">
        <w:tc>
          <w:tcPr>
            <w:tcW w:w="2268" w:type="dxa"/>
            <w:shd w:val="clear" w:color="auto" w:fill="auto"/>
            <w:tcMar>
              <w:top w:w="100" w:type="dxa"/>
              <w:left w:w="100" w:type="dxa"/>
              <w:bottom w:w="100" w:type="dxa"/>
              <w:right w:w="100" w:type="dxa"/>
            </w:tcMar>
          </w:tcPr>
          <w:p w14:paraId="5A27514C" w14:textId="77777777" w:rsidR="003A3987" w:rsidRDefault="001A43D7">
            <w:pPr>
              <w:widowControl w:val="0"/>
              <w:spacing w:after="0" w:line="240" w:lineRule="auto"/>
              <w:jc w:val="center"/>
              <w:rPr>
                <w:b/>
              </w:rPr>
            </w:pPr>
            <w:r>
              <w:rPr>
                <w:b/>
              </w:rPr>
              <w:t>Thermoelectric cooler 2TE on TO8 12 pin header</w:t>
            </w:r>
          </w:p>
        </w:tc>
        <w:tc>
          <w:tcPr>
            <w:tcW w:w="2268" w:type="dxa"/>
            <w:shd w:val="clear" w:color="auto" w:fill="auto"/>
            <w:tcMar>
              <w:top w:w="100" w:type="dxa"/>
              <w:left w:w="100" w:type="dxa"/>
              <w:bottom w:w="100" w:type="dxa"/>
              <w:right w:w="100" w:type="dxa"/>
            </w:tcMar>
          </w:tcPr>
          <w:p w14:paraId="3166A7C1" w14:textId="77777777" w:rsidR="003A3987" w:rsidRDefault="001A43D7">
            <w:pPr>
              <w:widowControl w:val="0"/>
              <w:spacing w:after="0" w:line="240" w:lineRule="auto"/>
            </w:pPr>
            <w:r>
              <w:t>terminal wires AWG30</w:t>
            </w:r>
          </w:p>
        </w:tc>
        <w:tc>
          <w:tcPr>
            <w:tcW w:w="2268" w:type="dxa"/>
            <w:shd w:val="clear" w:color="auto" w:fill="auto"/>
            <w:tcMar>
              <w:top w:w="100" w:type="dxa"/>
              <w:left w:w="100" w:type="dxa"/>
              <w:bottom w:w="100" w:type="dxa"/>
              <w:right w:w="100" w:type="dxa"/>
            </w:tcMar>
          </w:tcPr>
          <w:p w14:paraId="4A3E541B" w14:textId="77777777" w:rsidR="003A3987" w:rsidRDefault="001A43D7">
            <w:pPr>
              <w:widowControl w:val="0"/>
              <w:spacing w:after="0" w:line="240" w:lineRule="auto"/>
            </w:pPr>
            <w:r>
              <w:t>Cu blank tinned copper 0,255</w:t>
            </w:r>
          </w:p>
          <w:p w14:paraId="542D641A" w14:textId="77777777" w:rsidR="003A3987" w:rsidRDefault="001A43D7">
            <w:pPr>
              <w:widowControl w:val="0"/>
              <w:spacing w:after="0" w:line="240" w:lineRule="auto"/>
            </w:pPr>
            <w:r>
              <w:t>mm dia</w:t>
            </w:r>
          </w:p>
        </w:tc>
        <w:tc>
          <w:tcPr>
            <w:tcW w:w="2268" w:type="dxa"/>
            <w:shd w:val="clear" w:color="auto" w:fill="auto"/>
            <w:tcMar>
              <w:top w:w="100" w:type="dxa"/>
              <w:left w:w="100" w:type="dxa"/>
              <w:bottom w:w="100" w:type="dxa"/>
              <w:right w:w="100" w:type="dxa"/>
            </w:tcMar>
          </w:tcPr>
          <w:p w14:paraId="6C66208B" w14:textId="77777777" w:rsidR="003A3987" w:rsidRDefault="003A3987">
            <w:pPr>
              <w:widowControl w:val="0"/>
              <w:spacing w:after="0" w:line="240" w:lineRule="auto"/>
            </w:pPr>
          </w:p>
        </w:tc>
      </w:tr>
      <w:tr w:rsidR="003A3987" w14:paraId="19331FB6" w14:textId="77777777">
        <w:trPr>
          <w:trHeight w:val="420"/>
        </w:trPr>
        <w:tc>
          <w:tcPr>
            <w:tcW w:w="2268" w:type="dxa"/>
            <w:vMerge w:val="restart"/>
            <w:shd w:val="clear" w:color="auto" w:fill="auto"/>
            <w:tcMar>
              <w:top w:w="100" w:type="dxa"/>
              <w:left w:w="100" w:type="dxa"/>
              <w:bottom w:w="100" w:type="dxa"/>
              <w:right w:w="100" w:type="dxa"/>
            </w:tcMar>
          </w:tcPr>
          <w:p w14:paraId="5D5CCCE9" w14:textId="77777777" w:rsidR="003A3987" w:rsidRDefault="001A43D7">
            <w:pPr>
              <w:widowControl w:val="0"/>
              <w:spacing w:after="0" w:line="240" w:lineRule="auto"/>
              <w:jc w:val="center"/>
              <w:rPr>
                <w:b/>
              </w:rPr>
            </w:pPr>
            <w:r>
              <w:rPr>
                <w:b/>
              </w:rPr>
              <w:t>Standard</w:t>
            </w:r>
          </w:p>
          <w:p w14:paraId="4C2DF7C9" w14:textId="77777777" w:rsidR="003A3987" w:rsidRDefault="001A43D7">
            <w:pPr>
              <w:widowControl w:val="0"/>
              <w:spacing w:after="0" w:line="240" w:lineRule="auto"/>
              <w:jc w:val="center"/>
              <w:rPr>
                <w:b/>
              </w:rPr>
            </w:pPr>
            <w:r>
              <w:rPr>
                <w:b/>
              </w:rPr>
              <w:t>TO8 header</w:t>
            </w:r>
          </w:p>
        </w:tc>
        <w:tc>
          <w:tcPr>
            <w:tcW w:w="2268" w:type="dxa"/>
            <w:shd w:val="clear" w:color="auto" w:fill="auto"/>
            <w:tcMar>
              <w:top w:w="100" w:type="dxa"/>
              <w:left w:w="100" w:type="dxa"/>
              <w:bottom w:w="100" w:type="dxa"/>
              <w:right w:w="100" w:type="dxa"/>
            </w:tcMar>
          </w:tcPr>
          <w:p w14:paraId="1A87BE80" w14:textId="77777777" w:rsidR="003A3987" w:rsidRDefault="001A43D7">
            <w:pPr>
              <w:widowControl w:val="0"/>
              <w:spacing w:after="0" w:line="240" w:lineRule="auto"/>
            </w:pPr>
            <w:r>
              <w:t>height of the pins below the</w:t>
            </w:r>
          </w:p>
          <w:p w14:paraId="64A3FE3A" w14:textId="77777777" w:rsidR="003A3987" w:rsidRDefault="001A43D7">
            <w:pPr>
              <w:widowControl w:val="0"/>
              <w:spacing w:after="0" w:line="240" w:lineRule="auto"/>
            </w:pPr>
            <w:r>
              <w:t>header</w:t>
            </w:r>
          </w:p>
        </w:tc>
        <w:tc>
          <w:tcPr>
            <w:tcW w:w="2268" w:type="dxa"/>
            <w:shd w:val="clear" w:color="auto" w:fill="auto"/>
            <w:tcMar>
              <w:top w:w="100" w:type="dxa"/>
              <w:left w:w="100" w:type="dxa"/>
              <w:bottom w:w="100" w:type="dxa"/>
              <w:right w:w="100" w:type="dxa"/>
            </w:tcMar>
          </w:tcPr>
          <w:p w14:paraId="025CED16" w14:textId="77777777" w:rsidR="003A3987" w:rsidRDefault="001A43D7">
            <w:pPr>
              <w:widowControl w:val="0"/>
              <w:spacing w:after="0" w:line="240" w:lineRule="auto"/>
            </w:pPr>
            <w:r>
              <w:t>7.8±0.3mm</w:t>
            </w:r>
          </w:p>
        </w:tc>
        <w:tc>
          <w:tcPr>
            <w:tcW w:w="2268" w:type="dxa"/>
            <w:shd w:val="clear" w:color="auto" w:fill="auto"/>
            <w:tcMar>
              <w:top w:w="100" w:type="dxa"/>
              <w:left w:w="100" w:type="dxa"/>
              <w:bottom w:w="100" w:type="dxa"/>
              <w:right w:w="100" w:type="dxa"/>
            </w:tcMar>
          </w:tcPr>
          <w:p w14:paraId="42001BB1" w14:textId="77777777" w:rsidR="003A3987" w:rsidRDefault="003A3987">
            <w:pPr>
              <w:widowControl w:val="0"/>
              <w:spacing w:after="0" w:line="240" w:lineRule="auto"/>
            </w:pPr>
          </w:p>
        </w:tc>
      </w:tr>
      <w:tr w:rsidR="003A3987" w14:paraId="276D78E4" w14:textId="77777777">
        <w:trPr>
          <w:trHeight w:val="420"/>
        </w:trPr>
        <w:tc>
          <w:tcPr>
            <w:tcW w:w="2268" w:type="dxa"/>
            <w:vMerge/>
            <w:shd w:val="clear" w:color="auto" w:fill="auto"/>
            <w:tcMar>
              <w:top w:w="100" w:type="dxa"/>
              <w:left w:w="100" w:type="dxa"/>
              <w:bottom w:w="100" w:type="dxa"/>
              <w:right w:w="100" w:type="dxa"/>
            </w:tcMar>
          </w:tcPr>
          <w:p w14:paraId="59543B65" w14:textId="77777777" w:rsidR="003A3987" w:rsidRDefault="003A3987">
            <w:pPr>
              <w:widowControl w:val="0"/>
              <w:spacing w:after="0" w:line="240" w:lineRule="auto"/>
            </w:pPr>
          </w:p>
        </w:tc>
        <w:tc>
          <w:tcPr>
            <w:tcW w:w="2268" w:type="dxa"/>
            <w:shd w:val="clear" w:color="auto" w:fill="auto"/>
            <w:tcMar>
              <w:top w:w="100" w:type="dxa"/>
              <w:left w:w="100" w:type="dxa"/>
              <w:bottom w:w="100" w:type="dxa"/>
              <w:right w:w="100" w:type="dxa"/>
            </w:tcMar>
          </w:tcPr>
          <w:p w14:paraId="0F7766F7" w14:textId="77777777" w:rsidR="003A3987" w:rsidRDefault="001A43D7">
            <w:pPr>
              <w:widowControl w:val="0"/>
              <w:spacing w:after="0" w:line="240" w:lineRule="auto"/>
            </w:pPr>
            <w:r>
              <w:t>diameter of pins</w:t>
            </w:r>
          </w:p>
        </w:tc>
        <w:tc>
          <w:tcPr>
            <w:tcW w:w="2268" w:type="dxa"/>
            <w:shd w:val="clear" w:color="auto" w:fill="auto"/>
            <w:tcMar>
              <w:top w:w="100" w:type="dxa"/>
              <w:left w:w="100" w:type="dxa"/>
              <w:bottom w:w="100" w:type="dxa"/>
              <w:right w:w="100" w:type="dxa"/>
            </w:tcMar>
          </w:tcPr>
          <w:p w14:paraId="72B5B9F7" w14:textId="77777777" w:rsidR="003A3987" w:rsidRDefault="001A43D7">
            <w:pPr>
              <w:widowControl w:val="0"/>
              <w:spacing w:after="0" w:line="240" w:lineRule="auto"/>
            </w:pPr>
            <w:r>
              <w:t>Ø0.45±0.05</w:t>
            </w:r>
          </w:p>
        </w:tc>
        <w:tc>
          <w:tcPr>
            <w:tcW w:w="2268" w:type="dxa"/>
            <w:shd w:val="clear" w:color="auto" w:fill="auto"/>
            <w:tcMar>
              <w:top w:w="100" w:type="dxa"/>
              <w:left w:w="100" w:type="dxa"/>
              <w:bottom w:w="100" w:type="dxa"/>
              <w:right w:w="100" w:type="dxa"/>
            </w:tcMar>
          </w:tcPr>
          <w:p w14:paraId="40AC2753" w14:textId="77777777" w:rsidR="003A3987" w:rsidRDefault="003A3987">
            <w:pPr>
              <w:widowControl w:val="0"/>
              <w:spacing w:after="0" w:line="240" w:lineRule="auto"/>
            </w:pPr>
          </w:p>
        </w:tc>
      </w:tr>
    </w:tbl>
    <w:p w14:paraId="2DC37F39" w14:textId="77777777" w:rsidR="003A3987" w:rsidRDefault="003A3987"/>
    <w:p w14:paraId="3FF4709E" w14:textId="77777777" w:rsidR="003A3987" w:rsidRDefault="001A43D7">
      <w:pPr>
        <w:pBdr>
          <w:top w:val="nil"/>
          <w:left w:val="nil"/>
          <w:bottom w:val="nil"/>
          <w:right w:val="nil"/>
          <w:between w:val="nil"/>
        </w:pBdr>
        <w:spacing w:after="140" w:line="280" w:lineRule="auto"/>
        <w:jc w:val="both"/>
      </w:pPr>
      <w:r>
        <w:t>Is</w:t>
      </w:r>
      <w:r>
        <w:rPr>
          <w:color w:val="000000"/>
        </w:rPr>
        <w:t>:</w:t>
      </w:r>
    </w:p>
    <w:tbl>
      <w:tblPr>
        <w:tblStyle w:val="a6"/>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3A3987" w14:paraId="49344851" w14:textId="77777777">
        <w:tc>
          <w:tcPr>
            <w:tcW w:w="2268" w:type="dxa"/>
            <w:shd w:val="clear" w:color="auto" w:fill="CCCCCC"/>
            <w:tcMar>
              <w:top w:w="100" w:type="dxa"/>
              <w:left w:w="100" w:type="dxa"/>
              <w:bottom w:w="100" w:type="dxa"/>
              <w:right w:w="100" w:type="dxa"/>
            </w:tcMar>
          </w:tcPr>
          <w:p w14:paraId="1F913F1B" w14:textId="77777777" w:rsidR="003A3987" w:rsidRDefault="001A43D7">
            <w:pPr>
              <w:widowControl w:val="0"/>
              <w:spacing w:after="0" w:line="240" w:lineRule="auto"/>
              <w:jc w:val="center"/>
              <w:rPr>
                <w:b/>
                <w:sz w:val="24"/>
                <w:szCs w:val="24"/>
              </w:rPr>
            </w:pPr>
            <w:r>
              <w:rPr>
                <w:b/>
                <w:sz w:val="18"/>
                <w:szCs w:val="18"/>
              </w:rPr>
              <w:t>Product name</w:t>
            </w:r>
          </w:p>
        </w:tc>
        <w:tc>
          <w:tcPr>
            <w:tcW w:w="2268" w:type="dxa"/>
            <w:shd w:val="clear" w:color="auto" w:fill="CCCCCC"/>
            <w:tcMar>
              <w:top w:w="55" w:type="dxa"/>
              <w:left w:w="55" w:type="dxa"/>
              <w:bottom w:w="55" w:type="dxa"/>
              <w:right w:w="55" w:type="dxa"/>
            </w:tcMar>
          </w:tcPr>
          <w:p w14:paraId="222EC341" w14:textId="77777777" w:rsidR="003A3987" w:rsidRDefault="001A43D7">
            <w:pPr>
              <w:widowControl w:val="0"/>
              <w:spacing w:after="0" w:line="240" w:lineRule="auto"/>
              <w:jc w:val="center"/>
              <w:rPr>
                <w:b/>
                <w:sz w:val="18"/>
                <w:szCs w:val="18"/>
              </w:rPr>
            </w:pPr>
            <w:r>
              <w:rPr>
                <w:b/>
                <w:sz w:val="18"/>
                <w:szCs w:val="18"/>
              </w:rPr>
              <w:t>Parametrer</w:t>
            </w:r>
          </w:p>
        </w:tc>
        <w:tc>
          <w:tcPr>
            <w:tcW w:w="2268" w:type="dxa"/>
            <w:shd w:val="clear" w:color="auto" w:fill="CCCCCC"/>
          </w:tcPr>
          <w:p w14:paraId="77056349" w14:textId="77777777" w:rsidR="003A3987" w:rsidRDefault="001A43D7">
            <w:pPr>
              <w:widowControl w:val="0"/>
              <w:spacing w:after="0" w:line="240" w:lineRule="auto"/>
              <w:jc w:val="center"/>
              <w:rPr>
                <w:b/>
                <w:sz w:val="18"/>
                <w:szCs w:val="18"/>
              </w:rPr>
            </w:pPr>
            <w:r>
              <w:rPr>
                <w:b/>
                <w:sz w:val="18"/>
                <w:szCs w:val="18"/>
              </w:rPr>
              <w:t>Specification</w:t>
            </w:r>
          </w:p>
        </w:tc>
        <w:tc>
          <w:tcPr>
            <w:tcW w:w="2268" w:type="dxa"/>
            <w:shd w:val="clear" w:color="auto" w:fill="CCCCCC"/>
          </w:tcPr>
          <w:p w14:paraId="24BEDD16" w14:textId="77777777" w:rsidR="003A3987" w:rsidRDefault="001A43D7">
            <w:pPr>
              <w:widowControl w:val="0"/>
              <w:spacing w:after="0" w:line="240" w:lineRule="auto"/>
              <w:jc w:val="center"/>
              <w:rPr>
                <w:b/>
                <w:sz w:val="18"/>
                <w:szCs w:val="18"/>
              </w:rPr>
            </w:pPr>
            <w:r>
              <w:rPr>
                <w:b/>
                <w:sz w:val="18"/>
                <w:szCs w:val="18"/>
              </w:rPr>
              <w:t>Yes/No</w:t>
            </w:r>
          </w:p>
        </w:tc>
      </w:tr>
      <w:tr w:rsidR="003A3987" w14:paraId="53AE3EBC" w14:textId="77777777">
        <w:tc>
          <w:tcPr>
            <w:tcW w:w="2268" w:type="dxa"/>
            <w:shd w:val="clear" w:color="auto" w:fill="auto"/>
            <w:tcMar>
              <w:top w:w="100" w:type="dxa"/>
              <w:left w:w="100" w:type="dxa"/>
              <w:bottom w:w="100" w:type="dxa"/>
              <w:right w:w="100" w:type="dxa"/>
            </w:tcMar>
          </w:tcPr>
          <w:p w14:paraId="75C73585" w14:textId="77777777" w:rsidR="003A3987" w:rsidRDefault="001A43D7">
            <w:pPr>
              <w:widowControl w:val="0"/>
              <w:spacing w:after="0" w:line="240" w:lineRule="auto"/>
              <w:jc w:val="center"/>
              <w:rPr>
                <w:b/>
              </w:rPr>
            </w:pPr>
            <w:r>
              <w:rPr>
                <w:b/>
              </w:rPr>
              <w:t>Thermoelectric cooler 2TE on TO8 12 pin header</w:t>
            </w:r>
          </w:p>
        </w:tc>
        <w:tc>
          <w:tcPr>
            <w:tcW w:w="2268" w:type="dxa"/>
            <w:shd w:val="clear" w:color="auto" w:fill="auto"/>
            <w:tcMar>
              <w:top w:w="100" w:type="dxa"/>
              <w:left w:w="100" w:type="dxa"/>
              <w:bottom w:w="100" w:type="dxa"/>
              <w:right w:w="100" w:type="dxa"/>
            </w:tcMar>
          </w:tcPr>
          <w:p w14:paraId="765D374F" w14:textId="77777777" w:rsidR="003A3987" w:rsidRDefault="001A43D7">
            <w:pPr>
              <w:widowControl w:val="0"/>
              <w:spacing w:after="0" w:line="240" w:lineRule="auto"/>
            </w:pPr>
            <w:r>
              <w:t>terminal wires</w:t>
            </w:r>
          </w:p>
          <w:p w14:paraId="711FC59C" w14:textId="77777777" w:rsidR="003A3987" w:rsidRDefault="001A43D7">
            <w:pPr>
              <w:widowControl w:val="0"/>
              <w:spacing w:after="0" w:line="240" w:lineRule="auto"/>
            </w:pPr>
            <w:r>
              <w:t>AWG32</w:t>
            </w:r>
          </w:p>
        </w:tc>
        <w:tc>
          <w:tcPr>
            <w:tcW w:w="2268" w:type="dxa"/>
            <w:shd w:val="clear" w:color="auto" w:fill="auto"/>
            <w:tcMar>
              <w:top w:w="100" w:type="dxa"/>
              <w:left w:w="100" w:type="dxa"/>
              <w:bottom w:w="100" w:type="dxa"/>
              <w:right w:w="100" w:type="dxa"/>
            </w:tcMar>
          </w:tcPr>
          <w:p w14:paraId="6AECF1DF" w14:textId="77777777" w:rsidR="003A3987" w:rsidRDefault="001A43D7">
            <w:pPr>
              <w:widowControl w:val="0"/>
              <w:spacing w:after="0" w:line="240" w:lineRule="auto"/>
            </w:pPr>
            <w:r>
              <w:t>blank tinned copper 0,202</w:t>
            </w:r>
          </w:p>
          <w:p w14:paraId="1F07F020" w14:textId="77777777" w:rsidR="003A3987" w:rsidRDefault="001A43D7">
            <w:pPr>
              <w:widowControl w:val="0"/>
              <w:spacing w:after="0" w:line="240" w:lineRule="auto"/>
            </w:pPr>
            <w:r>
              <w:t>mm dia</w:t>
            </w:r>
          </w:p>
        </w:tc>
        <w:tc>
          <w:tcPr>
            <w:tcW w:w="2268" w:type="dxa"/>
            <w:shd w:val="clear" w:color="auto" w:fill="auto"/>
            <w:tcMar>
              <w:top w:w="100" w:type="dxa"/>
              <w:left w:w="100" w:type="dxa"/>
              <w:bottom w:w="100" w:type="dxa"/>
              <w:right w:w="100" w:type="dxa"/>
            </w:tcMar>
          </w:tcPr>
          <w:p w14:paraId="0E93B5B3" w14:textId="77777777" w:rsidR="003A3987" w:rsidRDefault="003A3987">
            <w:pPr>
              <w:widowControl w:val="0"/>
              <w:spacing w:after="0" w:line="240" w:lineRule="auto"/>
            </w:pPr>
          </w:p>
        </w:tc>
      </w:tr>
      <w:tr w:rsidR="003A3987" w14:paraId="735E8E34" w14:textId="77777777">
        <w:trPr>
          <w:trHeight w:val="420"/>
        </w:trPr>
        <w:tc>
          <w:tcPr>
            <w:tcW w:w="2268" w:type="dxa"/>
            <w:vMerge w:val="restart"/>
            <w:shd w:val="clear" w:color="auto" w:fill="auto"/>
            <w:tcMar>
              <w:top w:w="100" w:type="dxa"/>
              <w:left w:w="100" w:type="dxa"/>
              <w:bottom w:w="100" w:type="dxa"/>
              <w:right w:w="100" w:type="dxa"/>
            </w:tcMar>
          </w:tcPr>
          <w:p w14:paraId="5EA9A0AA" w14:textId="77777777" w:rsidR="003A3987" w:rsidRDefault="001A43D7">
            <w:pPr>
              <w:widowControl w:val="0"/>
              <w:spacing w:after="0" w:line="240" w:lineRule="auto"/>
              <w:jc w:val="center"/>
              <w:rPr>
                <w:b/>
              </w:rPr>
            </w:pPr>
            <w:r>
              <w:rPr>
                <w:b/>
              </w:rPr>
              <w:t>Standard</w:t>
            </w:r>
          </w:p>
          <w:p w14:paraId="2C8588F4" w14:textId="77777777" w:rsidR="003A3987" w:rsidRDefault="001A43D7">
            <w:pPr>
              <w:widowControl w:val="0"/>
              <w:spacing w:after="0" w:line="240" w:lineRule="auto"/>
              <w:jc w:val="center"/>
              <w:rPr>
                <w:b/>
              </w:rPr>
            </w:pPr>
            <w:r>
              <w:rPr>
                <w:b/>
              </w:rPr>
              <w:t>TO8 header</w:t>
            </w:r>
          </w:p>
        </w:tc>
        <w:tc>
          <w:tcPr>
            <w:tcW w:w="2268" w:type="dxa"/>
            <w:shd w:val="clear" w:color="auto" w:fill="auto"/>
            <w:tcMar>
              <w:top w:w="100" w:type="dxa"/>
              <w:left w:w="100" w:type="dxa"/>
              <w:bottom w:w="100" w:type="dxa"/>
              <w:right w:w="100" w:type="dxa"/>
            </w:tcMar>
          </w:tcPr>
          <w:p w14:paraId="19E3C166" w14:textId="77777777" w:rsidR="003A3987" w:rsidRDefault="001A43D7">
            <w:pPr>
              <w:widowControl w:val="0"/>
              <w:spacing w:after="0" w:line="240" w:lineRule="auto"/>
            </w:pPr>
            <w:r>
              <w:t>height of the</w:t>
            </w:r>
          </w:p>
          <w:p w14:paraId="517F27D7" w14:textId="77777777" w:rsidR="003A3987" w:rsidRDefault="001A43D7">
            <w:pPr>
              <w:widowControl w:val="0"/>
              <w:spacing w:after="0" w:line="240" w:lineRule="auto"/>
            </w:pPr>
            <w:r>
              <w:t>pins below the</w:t>
            </w:r>
          </w:p>
          <w:p w14:paraId="16284F61" w14:textId="77777777" w:rsidR="003A3987" w:rsidRDefault="001A43D7">
            <w:pPr>
              <w:widowControl w:val="0"/>
              <w:spacing w:after="0" w:line="240" w:lineRule="auto"/>
            </w:pPr>
            <w:r>
              <w:t>header</w:t>
            </w:r>
          </w:p>
        </w:tc>
        <w:tc>
          <w:tcPr>
            <w:tcW w:w="2268" w:type="dxa"/>
            <w:shd w:val="clear" w:color="auto" w:fill="auto"/>
            <w:tcMar>
              <w:top w:w="100" w:type="dxa"/>
              <w:left w:w="100" w:type="dxa"/>
              <w:bottom w:w="100" w:type="dxa"/>
              <w:right w:w="100" w:type="dxa"/>
            </w:tcMar>
          </w:tcPr>
          <w:p w14:paraId="237A01C6" w14:textId="77777777" w:rsidR="003A3987" w:rsidRDefault="001A43D7">
            <w:pPr>
              <w:widowControl w:val="0"/>
              <w:spacing w:after="0" w:line="240" w:lineRule="auto"/>
            </w:pPr>
            <w:r>
              <w:t>7.9±0.3mm</w:t>
            </w:r>
          </w:p>
        </w:tc>
        <w:tc>
          <w:tcPr>
            <w:tcW w:w="2268" w:type="dxa"/>
            <w:shd w:val="clear" w:color="auto" w:fill="auto"/>
            <w:tcMar>
              <w:top w:w="100" w:type="dxa"/>
              <w:left w:w="100" w:type="dxa"/>
              <w:bottom w:w="100" w:type="dxa"/>
              <w:right w:w="100" w:type="dxa"/>
            </w:tcMar>
          </w:tcPr>
          <w:p w14:paraId="1AA2D1FD" w14:textId="77777777" w:rsidR="003A3987" w:rsidRDefault="003A3987">
            <w:pPr>
              <w:widowControl w:val="0"/>
              <w:spacing w:after="0" w:line="240" w:lineRule="auto"/>
            </w:pPr>
          </w:p>
        </w:tc>
      </w:tr>
      <w:tr w:rsidR="003A3987" w14:paraId="15B11B2A" w14:textId="77777777">
        <w:trPr>
          <w:trHeight w:val="420"/>
        </w:trPr>
        <w:tc>
          <w:tcPr>
            <w:tcW w:w="2268" w:type="dxa"/>
            <w:vMerge/>
            <w:shd w:val="clear" w:color="auto" w:fill="auto"/>
            <w:tcMar>
              <w:top w:w="100" w:type="dxa"/>
              <w:left w:w="100" w:type="dxa"/>
              <w:bottom w:w="100" w:type="dxa"/>
              <w:right w:w="100" w:type="dxa"/>
            </w:tcMar>
          </w:tcPr>
          <w:p w14:paraId="0D82630B" w14:textId="77777777" w:rsidR="003A3987" w:rsidRDefault="003A3987">
            <w:pPr>
              <w:widowControl w:val="0"/>
              <w:spacing w:after="0" w:line="240" w:lineRule="auto"/>
            </w:pPr>
          </w:p>
        </w:tc>
        <w:tc>
          <w:tcPr>
            <w:tcW w:w="2268" w:type="dxa"/>
            <w:shd w:val="clear" w:color="auto" w:fill="auto"/>
            <w:tcMar>
              <w:top w:w="100" w:type="dxa"/>
              <w:left w:w="100" w:type="dxa"/>
              <w:bottom w:w="100" w:type="dxa"/>
              <w:right w:w="100" w:type="dxa"/>
            </w:tcMar>
          </w:tcPr>
          <w:p w14:paraId="5E1E641A" w14:textId="77777777" w:rsidR="003A3987" w:rsidRDefault="001A43D7">
            <w:pPr>
              <w:widowControl w:val="0"/>
              <w:spacing w:after="0" w:line="240" w:lineRule="auto"/>
            </w:pPr>
            <w:r>
              <w:t>diameter of</w:t>
            </w:r>
          </w:p>
          <w:p w14:paraId="4EF321BF" w14:textId="77777777" w:rsidR="003A3987" w:rsidRDefault="001A43D7">
            <w:pPr>
              <w:widowControl w:val="0"/>
              <w:spacing w:after="0" w:line="240" w:lineRule="auto"/>
            </w:pPr>
            <w:r>
              <w:t>pins</w:t>
            </w:r>
          </w:p>
        </w:tc>
        <w:tc>
          <w:tcPr>
            <w:tcW w:w="2268" w:type="dxa"/>
            <w:shd w:val="clear" w:color="auto" w:fill="auto"/>
            <w:tcMar>
              <w:top w:w="100" w:type="dxa"/>
              <w:left w:w="100" w:type="dxa"/>
              <w:bottom w:w="100" w:type="dxa"/>
              <w:right w:w="100" w:type="dxa"/>
            </w:tcMar>
          </w:tcPr>
          <w:p w14:paraId="6062703B" w14:textId="77777777" w:rsidR="003A3987" w:rsidRDefault="001A43D7">
            <w:pPr>
              <w:widowControl w:val="0"/>
              <w:spacing w:after="0" w:line="240" w:lineRule="auto"/>
            </w:pPr>
            <w:r>
              <w:t>Ø0.46±0.05</w:t>
            </w:r>
          </w:p>
        </w:tc>
        <w:tc>
          <w:tcPr>
            <w:tcW w:w="2268" w:type="dxa"/>
            <w:shd w:val="clear" w:color="auto" w:fill="auto"/>
            <w:tcMar>
              <w:top w:w="100" w:type="dxa"/>
              <w:left w:w="100" w:type="dxa"/>
              <w:bottom w:w="100" w:type="dxa"/>
              <w:right w:w="100" w:type="dxa"/>
            </w:tcMar>
          </w:tcPr>
          <w:p w14:paraId="3B786B17" w14:textId="77777777" w:rsidR="003A3987" w:rsidRDefault="003A3987">
            <w:pPr>
              <w:widowControl w:val="0"/>
              <w:spacing w:after="0" w:line="240" w:lineRule="auto"/>
            </w:pPr>
          </w:p>
        </w:tc>
      </w:tr>
    </w:tbl>
    <w:p w14:paraId="466BCA83" w14:textId="77777777" w:rsidR="003A3987" w:rsidRDefault="003A3987">
      <w:pPr>
        <w:spacing w:after="140" w:line="280" w:lineRule="auto"/>
        <w:jc w:val="both"/>
      </w:pPr>
    </w:p>
    <w:p w14:paraId="3044DC88" w14:textId="77777777" w:rsidR="003A3987" w:rsidRDefault="001A43D7">
      <w:pPr>
        <w:spacing w:after="140" w:line="280" w:lineRule="auto"/>
        <w:jc w:val="both"/>
      </w:pPr>
      <w:r>
        <w:t>In English version of the Request for proposal:</w:t>
      </w:r>
    </w:p>
    <w:p w14:paraId="5CCD182F" w14:textId="77777777" w:rsidR="003A3987" w:rsidRDefault="001A43D7">
      <w:pPr>
        <w:pBdr>
          <w:top w:val="nil"/>
          <w:left w:val="nil"/>
          <w:bottom w:val="nil"/>
          <w:right w:val="nil"/>
          <w:between w:val="nil"/>
        </w:pBdr>
        <w:spacing w:after="140" w:line="280" w:lineRule="auto"/>
        <w:jc w:val="both"/>
        <w:rPr>
          <w:color w:val="000000"/>
        </w:rPr>
      </w:pPr>
      <w:r>
        <w:t>P</w:t>
      </w:r>
      <w:r>
        <w:rPr>
          <w:color w:val="000000"/>
        </w:rPr>
        <w:t xml:space="preserve">oint </w:t>
      </w:r>
      <w:r>
        <w:t>9</w:t>
      </w:r>
      <w:r>
        <w:rPr>
          <w:color w:val="000000"/>
        </w:rPr>
        <w:t>:</w:t>
      </w:r>
    </w:p>
    <w:p w14:paraId="4325A78E" w14:textId="77777777" w:rsidR="003A3987" w:rsidRDefault="001A43D7">
      <w:pPr>
        <w:pBdr>
          <w:top w:val="nil"/>
          <w:left w:val="nil"/>
          <w:bottom w:val="nil"/>
          <w:right w:val="nil"/>
          <w:between w:val="nil"/>
        </w:pBdr>
        <w:spacing w:after="140" w:line="280" w:lineRule="auto"/>
        <w:jc w:val="both"/>
        <w:rPr>
          <w:color w:val="000000"/>
        </w:rPr>
      </w:pPr>
      <w:r>
        <w:rPr>
          <w:color w:val="000000"/>
        </w:rPr>
        <w:t>Was:</w:t>
      </w:r>
    </w:p>
    <w:p w14:paraId="1699BC51" w14:textId="77777777" w:rsidR="003A3987" w:rsidRDefault="001A43D7">
      <w:pPr>
        <w:widowControl w:val="0"/>
        <w:pBdr>
          <w:top w:val="nil"/>
          <w:left w:val="nil"/>
          <w:bottom w:val="nil"/>
          <w:right w:val="nil"/>
          <w:between w:val="nil"/>
        </w:pBdr>
        <w:spacing w:before="280" w:after="0" w:line="280" w:lineRule="auto"/>
        <w:ind w:firstLine="720"/>
        <w:jc w:val="both"/>
        <w:rPr>
          <w:b/>
          <w:color w:val="000000"/>
          <w:sz w:val="24"/>
          <w:szCs w:val="24"/>
        </w:rPr>
      </w:pPr>
      <w:r>
        <w:rPr>
          <w:b/>
          <w:sz w:val="24"/>
          <w:szCs w:val="24"/>
        </w:rPr>
        <w:t>9</w:t>
      </w:r>
      <w:r>
        <w:rPr>
          <w:b/>
          <w:sz w:val="24"/>
          <w:szCs w:val="24"/>
        </w:rPr>
        <w:tab/>
      </w:r>
      <w:r>
        <w:rPr>
          <w:b/>
          <w:color w:val="000000"/>
          <w:sz w:val="24"/>
          <w:szCs w:val="24"/>
        </w:rPr>
        <w:t>Time-limit for submission of tenders</w:t>
      </w:r>
    </w:p>
    <w:p w14:paraId="22DA3F14" w14:textId="77777777" w:rsidR="003A3987" w:rsidRDefault="001A43D7">
      <w:pPr>
        <w:widowControl w:val="0"/>
        <w:pBdr>
          <w:top w:val="nil"/>
          <w:left w:val="nil"/>
          <w:bottom w:val="nil"/>
          <w:right w:val="nil"/>
          <w:between w:val="nil"/>
        </w:pBdr>
        <w:spacing w:after="0" w:line="280" w:lineRule="auto"/>
        <w:jc w:val="both"/>
        <w:rPr>
          <w:b/>
          <w:color w:val="000000"/>
          <w:sz w:val="24"/>
          <w:szCs w:val="24"/>
        </w:rPr>
      </w:pPr>
      <w:r>
        <w:lastRenderedPageBreak/>
        <w:t>9.1</w:t>
      </w:r>
      <w:r>
        <w:tab/>
      </w:r>
      <w:r>
        <w:rPr>
          <w:color w:val="000000"/>
        </w:rPr>
        <w:t xml:space="preserve">The tender should be submitted by: </w:t>
      </w:r>
      <w:r>
        <w:rPr>
          <w:b/>
          <w:color w:val="000000"/>
        </w:rPr>
        <w:t xml:space="preserve"> January 2</w:t>
      </w:r>
      <w:r>
        <w:rPr>
          <w:b/>
        </w:rPr>
        <w:t>7</w:t>
      </w:r>
      <w:r>
        <w:rPr>
          <w:b/>
          <w:color w:val="000000"/>
        </w:rPr>
        <w:t>, 2021.</w:t>
      </w:r>
    </w:p>
    <w:p w14:paraId="29B298F7" w14:textId="77777777" w:rsidR="003A3987" w:rsidRDefault="001A43D7">
      <w:pPr>
        <w:widowControl w:val="0"/>
        <w:pBdr>
          <w:top w:val="nil"/>
          <w:left w:val="nil"/>
          <w:bottom w:val="nil"/>
          <w:right w:val="nil"/>
          <w:between w:val="nil"/>
        </w:pBdr>
        <w:spacing w:after="140" w:line="280" w:lineRule="auto"/>
        <w:jc w:val="both"/>
        <w:rPr>
          <w:b/>
          <w:color w:val="000000"/>
          <w:sz w:val="24"/>
          <w:szCs w:val="24"/>
        </w:rPr>
      </w:pPr>
      <w:r>
        <w:t>9.2</w:t>
      </w:r>
      <w:r>
        <w:tab/>
      </w:r>
      <w:r>
        <w:rPr>
          <w:color w:val="000000"/>
        </w:rPr>
        <w:t xml:space="preserve">The Contractor should be bound by the submitted tender for a period of at least </w:t>
      </w:r>
      <w:r>
        <w:rPr>
          <w:b/>
          <w:color w:val="000000"/>
        </w:rPr>
        <w:t>60 days</w:t>
      </w:r>
      <w:r>
        <w:rPr>
          <w:color w:val="000000"/>
        </w:rPr>
        <w:t xml:space="preserve">. The period during which the submitted tender is binding commences at the end of the time limit for submission of tenders. </w:t>
      </w:r>
    </w:p>
    <w:p w14:paraId="43A30622" w14:textId="77777777" w:rsidR="003A3987" w:rsidRDefault="001A43D7">
      <w:pPr>
        <w:widowControl w:val="0"/>
        <w:pBdr>
          <w:top w:val="nil"/>
          <w:left w:val="nil"/>
          <w:bottom w:val="nil"/>
          <w:right w:val="nil"/>
          <w:between w:val="nil"/>
        </w:pBdr>
        <w:spacing w:before="280" w:after="140" w:line="280" w:lineRule="auto"/>
        <w:jc w:val="both"/>
        <w:rPr>
          <w:color w:val="000000"/>
        </w:rPr>
      </w:pPr>
      <w:r>
        <w:rPr>
          <w:color w:val="000000"/>
        </w:rPr>
        <w:t>Is:</w:t>
      </w:r>
    </w:p>
    <w:p w14:paraId="602F2E5A" w14:textId="77777777" w:rsidR="003A3987" w:rsidRDefault="001A43D7">
      <w:pPr>
        <w:widowControl w:val="0"/>
        <w:pBdr>
          <w:top w:val="nil"/>
          <w:left w:val="nil"/>
          <w:bottom w:val="nil"/>
          <w:right w:val="nil"/>
          <w:between w:val="nil"/>
        </w:pBdr>
        <w:spacing w:before="280" w:after="0" w:line="280" w:lineRule="auto"/>
        <w:ind w:firstLine="720"/>
        <w:jc w:val="both"/>
        <w:rPr>
          <w:b/>
          <w:color w:val="000000"/>
          <w:sz w:val="24"/>
          <w:szCs w:val="24"/>
        </w:rPr>
      </w:pPr>
      <w:r>
        <w:rPr>
          <w:b/>
          <w:sz w:val="24"/>
          <w:szCs w:val="24"/>
        </w:rPr>
        <w:t>9.</w:t>
      </w:r>
      <w:r>
        <w:rPr>
          <w:b/>
          <w:sz w:val="24"/>
          <w:szCs w:val="24"/>
        </w:rPr>
        <w:tab/>
      </w:r>
      <w:r>
        <w:rPr>
          <w:b/>
          <w:color w:val="000000"/>
          <w:sz w:val="24"/>
          <w:szCs w:val="24"/>
        </w:rPr>
        <w:t>Time-limit for submission of tenders</w:t>
      </w:r>
    </w:p>
    <w:p w14:paraId="0D121109" w14:textId="77777777" w:rsidR="003A3987" w:rsidRDefault="001A43D7">
      <w:pPr>
        <w:widowControl w:val="0"/>
        <w:pBdr>
          <w:top w:val="nil"/>
          <w:left w:val="nil"/>
          <w:bottom w:val="nil"/>
          <w:right w:val="nil"/>
          <w:between w:val="nil"/>
        </w:pBdr>
        <w:spacing w:after="0" w:line="280" w:lineRule="auto"/>
        <w:jc w:val="both"/>
        <w:rPr>
          <w:b/>
          <w:color w:val="000000"/>
          <w:sz w:val="24"/>
          <w:szCs w:val="24"/>
        </w:rPr>
      </w:pPr>
      <w:r>
        <w:t>9.1</w:t>
      </w:r>
      <w:r>
        <w:tab/>
      </w:r>
      <w:r>
        <w:rPr>
          <w:color w:val="000000"/>
        </w:rPr>
        <w:t xml:space="preserve">The tender should be submitted by: </w:t>
      </w:r>
      <w:r>
        <w:rPr>
          <w:b/>
          <w:color w:val="000000"/>
        </w:rPr>
        <w:t xml:space="preserve"> </w:t>
      </w:r>
      <w:r>
        <w:rPr>
          <w:b/>
        </w:rPr>
        <w:t>February 1</w:t>
      </w:r>
      <w:r>
        <w:rPr>
          <w:b/>
          <w:color w:val="000000"/>
        </w:rPr>
        <w:t>, 2021.</w:t>
      </w:r>
    </w:p>
    <w:p w14:paraId="09242DAF" w14:textId="77777777" w:rsidR="003A3987" w:rsidRDefault="001A43D7">
      <w:pPr>
        <w:widowControl w:val="0"/>
        <w:pBdr>
          <w:top w:val="nil"/>
          <w:left w:val="nil"/>
          <w:bottom w:val="nil"/>
          <w:right w:val="nil"/>
          <w:between w:val="nil"/>
        </w:pBdr>
        <w:spacing w:after="140" w:line="280" w:lineRule="auto"/>
        <w:jc w:val="both"/>
        <w:rPr>
          <w:b/>
          <w:color w:val="000000"/>
          <w:sz w:val="24"/>
          <w:szCs w:val="24"/>
        </w:rPr>
      </w:pPr>
      <w:r>
        <w:t>9.2</w:t>
      </w:r>
      <w:r>
        <w:tab/>
      </w:r>
      <w:r>
        <w:rPr>
          <w:color w:val="000000"/>
        </w:rPr>
        <w:t xml:space="preserve">The Contractor should be bound by the submitted tender for a period of at least </w:t>
      </w:r>
      <w:r>
        <w:rPr>
          <w:b/>
          <w:color w:val="000000"/>
        </w:rPr>
        <w:t>60 days</w:t>
      </w:r>
      <w:r>
        <w:rPr>
          <w:color w:val="000000"/>
        </w:rPr>
        <w:t xml:space="preserve">. The period during which the submitted tender is binding commences at the end of the time limit for submission of tenders. </w:t>
      </w:r>
    </w:p>
    <w:p w14:paraId="4BF95AE1" w14:textId="77777777" w:rsidR="003A3987" w:rsidRDefault="001A43D7">
      <w:pPr>
        <w:widowControl w:val="0"/>
        <w:pBdr>
          <w:top w:val="nil"/>
          <w:left w:val="nil"/>
          <w:bottom w:val="nil"/>
          <w:right w:val="nil"/>
          <w:between w:val="nil"/>
        </w:pBdr>
        <w:spacing w:before="280" w:after="140" w:line="280" w:lineRule="auto"/>
        <w:jc w:val="both"/>
      </w:pPr>
      <w:r>
        <w:t>Point 16</w:t>
      </w:r>
    </w:p>
    <w:p w14:paraId="38204E71" w14:textId="77777777" w:rsidR="003A3987" w:rsidRDefault="001A43D7">
      <w:pPr>
        <w:widowControl w:val="0"/>
        <w:pBdr>
          <w:top w:val="nil"/>
          <w:left w:val="nil"/>
          <w:bottom w:val="nil"/>
          <w:right w:val="nil"/>
          <w:between w:val="nil"/>
        </w:pBdr>
        <w:spacing w:before="280" w:after="140" w:line="280" w:lineRule="auto"/>
        <w:jc w:val="both"/>
      </w:pPr>
      <w:r>
        <w:t>Was:</w:t>
      </w:r>
    </w:p>
    <w:p w14:paraId="4A6E23AF" w14:textId="77777777" w:rsidR="003A3987" w:rsidRDefault="001A43D7">
      <w:pPr>
        <w:keepNext/>
        <w:spacing w:before="280" w:after="100" w:line="280" w:lineRule="auto"/>
        <w:ind w:firstLine="720"/>
        <w:jc w:val="both"/>
        <w:rPr>
          <w:b/>
          <w:sz w:val="24"/>
          <w:szCs w:val="24"/>
        </w:rPr>
      </w:pPr>
      <w:r>
        <w:rPr>
          <w:b/>
          <w:sz w:val="24"/>
          <w:szCs w:val="24"/>
        </w:rPr>
        <w:t>16</w:t>
      </w:r>
      <w:r>
        <w:rPr>
          <w:b/>
          <w:sz w:val="24"/>
          <w:szCs w:val="24"/>
        </w:rPr>
        <w:tab/>
        <w:t>Final provisions</w:t>
      </w:r>
    </w:p>
    <w:p w14:paraId="7E5BDA38" w14:textId="77777777" w:rsidR="003A3987" w:rsidRDefault="001A43D7">
      <w:pPr>
        <w:keepNext/>
        <w:spacing w:before="280" w:after="100" w:line="280" w:lineRule="auto"/>
        <w:jc w:val="both"/>
      </w:pPr>
      <w:r>
        <w:rPr>
          <w:sz w:val="24"/>
          <w:szCs w:val="24"/>
        </w:rPr>
        <w:t>16.1</w:t>
      </w:r>
      <w:r>
        <w:rPr>
          <w:b/>
          <w:sz w:val="24"/>
          <w:szCs w:val="24"/>
        </w:rPr>
        <w:tab/>
      </w:r>
      <w:r>
        <w:t>The Contracting Party reserves the right to invalidate this request for proposal at any time without providing relevant grounds therefore.</w:t>
      </w:r>
    </w:p>
    <w:p w14:paraId="24CF9AE5" w14:textId="77777777" w:rsidR="003A3987" w:rsidRDefault="001A43D7">
      <w:pPr>
        <w:widowControl w:val="0"/>
        <w:pBdr>
          <w:top w:val="nil"/>
          <w:left w:val="nil"/>
          <w:bottom w:val="nil"/>
          <w:right w:val="nil"/>
          <w:between w:val="nil"/>
        </w:pBdr>
        <w:spacing w:before="280" w:after="140" w:line="280" w:lineRule="auto"/>
        <w:jc w:val="both"/>
        <w:rPr>
          <w:color w:val="000000"/>
        </w:rPr>
      </w:pPr>
      <w:r>
        <w:t>16.2</w:t>
      </w:r>
      <w:r>
        <w:tab/>
        <w:t>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r>
        <w:rPr>
          <w:color w:val="000000"/>
        </w:rPr>
        <w:t xml:space="preserve"> </w:t>
      </w:r>
    </w:p>
    <w:p w14:paraId="4B76031B" w14:textId="77777777" w:rsidR="003A3987" w:rsidRDefault="001A43D7">
      <w:pPr>
        <w:widowControl w:val="0"/>
        <w:pBdr>
          <w:top w:val="nil"/>
          <w:left w:val="nil"/>
          <w:bottom w:val="nil"/>
          <w:right w:val="nil"/>
          <w:between w:val="nil"/>
        </w:pBdr>
        <w:spacing w:before="280" w:after="140" w:line="280" w:lineRule="auto"/>
        <w:jc w:val="both"/>
      </w:pPr>
      <w:r>
        <w:t>Is:</w:t>
      </w:r>
    </w:p>
    <w:p w14:paraId="0961FA54" w14:textId="77777777" w:rsidR="003A3987" w:rsidRDefault="001A43D7">
      <w:pPr>
        <w:keepNext/>
        <w:spacing w:before="280" w:after="100" w:line="280" w:lineRule="auto"/>
        <w:ind w:firstLine="720"/>
        <w:jc w:val="both"/>
        <w:rPr>
          <w:b/>
          <w:sz w:val="24"/>
          <w:szCs w:val="24"/>
        </w:rPr>
      </w:pPr>
      <w:r>
        <w:rPr>
          <w:b/>
          <w:sz w:val="24"/>
          <w:szCs w:val="24"/>
        </w:rPr>
        <w:t>16.</w:t>
      </w:r>
      <w:r>
        <w:rPr>
          <w:b/>
          <w:sz w:val="24"/>
          <w:szCs w:val="24"/>
        </w:rPr>
        <w:tab/>
        <w:t>Final provisions</w:t>
      </w:r>
    </w:p>
    <w:p w14:paraId="0ECD21FD" w14:textId="77777777" w:rsidR="003A3987" w:rsidRDefault="001A43D7">
      <w:pPr>
        <w:spacing w:after="140" w:line="280" w:lineRule="auto"/>
        <w:jc w:val="both"/>
      </w:pPr>
      <w:r>
        <w:t>16.</w:t>
      </w:r>
      <w:r>
        <w:tab/>
        <w:t>The Contracting Party reserves the right to invalidate this request for proposal at any time without providing relevant grounds therefore.</w:t>
      </w:r>
    </w:p>
    <w:p w14:paraId="6E9DA699" w14:textId="77777777" w:rsidR="003A3987" w:rsidRDefault="001A43D7">
      <w:pPr>
        <w:spacing w:after="140" w:line="280" w:lineRule="auto"/>
        <w:jc w:val="both"/>
      </w:pPr>
      <w:r>
        <w:t>16.2</w:t>
      </w:r>
      <w:r>
        <w:tab/>
        <w:t>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14:paraId="310D248F" w14:textId="77777777" w:rsidR="003A3987" w:rsidRDefault="001A43D7">
      <w:pPr>
        <w:spacing w:after="140" w:line="280" w:lineRule="auto"/>
        <w:jc w:val="both"/>
      </w:pPr>
      <w:r>
        <w:t>16.3</w:t>
      </w:r>
      <w:r>
        <w:tab/>
        <w:t>Due to the limited functionality of the portal:</w:t>
      </w:r>
    </w:p>
    <w:p w14:paraId="604047DB" w14:textId="77777777" w:rsidR="003A3987" w:rsidRDefault="00201041">
      <w:pPr>
        <w:spacing w:after="140" w:line="280" w:lineRule="auto"/>
        <w:jc w:val="both"/>
      </w:pPr>
      <w:hyperlink r:id="rId9">
        <w:r w:rsidR="001A43D7">
          <w:rPr>
            <w:color w:val="1155CC"/>
            <w:u w:val="single"/>
          </w:rPr>
          <w:t>https://bazakonkurencyjnosci.funduszeeuropejskie.gov.pl/</w:t>
        </w:r>
      </w:hyperlink>
    </w:p>
    <w:p w14:paraId="1D118875" w14:textId="77777777" w:rsidR="003A3987" w:rsidRDefault="001A43D7">
      <w:pPr>
        <w:spacing w:after="140" w:line="280" w:lineRule="auto"/>
        <w:jc w:val="both"/>
      </w:pPr>
      <w:r>
        <w:t>The Ordering Party will publish all changes to the Inquiry documentation and the current, current state of the Inquiry documentation on the website</w:t>
      </w:r>
    </w:p>
    <w:p w14:paraId="4D4391E7" w14:textId="4B2CF3A4" w:rsidR="008D29D8" w:rsidRDefault="00201041">
      <w:pPr>
        <w:spacing w:after="140" w:line="280" w:lineRule="auto"/>
        <w:jc w:val="both"/>
      </w:pPr>
      <w:hyperlink r:id="rId10" w:history="1">
        <w:r w:rsidR="008D29D8" w:rsidRPr="00D57C3F">
          <w:rPr>
            <w:rStyle w:val="Hipercze"/>
          </w:rPr>
          <w:t>https://vigo.com.pl/o-nas/zamowienia/?vigoPublicOrder=25942</w:t>
        </w:r>
      </w:hyperlink>
    </w:p>
    <w:p w14:paraId="3157809C" w14:textId="26921530" w:rsidR="003A3987" w:rsidRDefault="001A43D7">
      <w:pPr>
        <w:spacing w:after="140" w:line="280" w:lineRule="auto"/>
        <w:jc w:val="both"/>
      </w:pPr>
      <w:r>
        <w:t>The Ordering Party has created an Inquiry with the same title and number.</w:t>
      </w:r>
    </w:p>
    <w:p w14:paraId="04EDBC77" w14:textId="77777777" w:rsidR="003A3987" w:rsidRDefault="003A3987">
      <w:pPr>
        <w:widowControl w:val="0"/>
        <w:pBdr>
          <w:top w:val="nil"/>
          <w:left w:val="nil"/>
          <w:bottom w:val="nil"/>
          <w:right w:val="nil"/>
          <w:between w:val="nil"/>
        </w:pBdr>
        <w:spacing w:before="280" w:after="140" w:line="280" w:lineRule="auto"/>
        <w:jc w:val="both"/>
        <w:rPr>
          <w:b/>
          <w:color w:val="000000"/>
          <w:sz w:val="24"/>
          <w:szCs w:val="24"/>
        </w:rPr>
      </w:pPr>
    </w:p>
    <w:p w14:paraId="2F63C1E7" w14:textId="77777777" w:rsidR="003A3987" w:rsidRDefault="003A3987">
      <w:pPr>
        <w:pBdr>
          <w:top w:val="nil"/>
          <w:left w:val="nil"/>
          <w:bottom w:val="nil"/>
          <w:right w:val="nil"/>
          <w:between w:val="nil"/>
        </w:pBdr>
        <w:spacing w:after="140" w:line="280" w:lineRule="auto"/>
        <w:jc w:val="both"/>
        <w:rPr>
          <w:color w:val="000000"/>
        </w:rPr>
      </w:pPr>
    </w:p>
    <w:p w14:paraId="211275E4" w14:textId="77777777" w:rsidR="003A3987" w:rsidRDefault="003A3987"/>
    <w:sectPr w:rsidR="003A3987">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6CE60" w14:textId="77777777" w:rsidR="00201041" w:rsidRDefault="00201041">
      <w:pPr>
        <w:spacing w:after="0" w:line="240" w:lineRule="auto"/>
      </w:pPr>
      <w:r>
        <w:separator/>
      </w:r>
    </w:p>
  </w:endnote>
  <w:endnote w:type="continuationSeparator" w:id="0">
    <w:p w14:paraId="17C629DE" w14:textId="77777777" w:rsidR="00201041" w:rsidRDefault="0020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8F954" w14:textId="77777777" w:rsidR="00201041" w:rsidRDefault="00201041">
      <w:pPr>
        <w:spacing w:after="0" w:line="240" w:lineRule="auto"/>
      </w:pPr>
      <w:r>
        <w:separator/>
      </w:r>
    </w:p>
  </w:footnote>
  <w:footnote w:type="continuationSeparator" w:id="0">
    <w:p w14:paraId="1B28A5BC" w14:textId="77777777" w:rsidR="00201041" w:rsidRDefault="00201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7D6D" w14:textId="77777777" w:rsidR="003A3987" w:rsidRDefault="001A43D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280A95AD" wp14:editId="391CD3FB">
          <wp:simplePos x="0" y="0"/>
          <wp:positionH relativeFrom="column">
            <wp:posOffset>-503554</wp:posOffset>
          </wp:positionH>
          <wp:positionV relativeFrom="paragraph">
            <wp:posOffset>-217110</wp:posOffset>
          </wp:positionV>
          <wp:extent cx="6800850" cy="568960"/>
          <wp:effectExtent l="0" t="0" r="0" b="0"/>
          <wp:wrapTopAndBottom distT="0" distB="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0850" cy="5689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87"/>
    <w:rsid w:val="001A43D7"/>
    <w:rsid w:val="00201041"/>
    <w:rsid w:val="003A3987"/>
    <w:rsid w:val="008D29D8"/>
    <w:rsid w:val="00F14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9CD2"/>
  <w15:docId w15:val="{1C13EEA4-97CD-4D3A-B7ED-D2D05C7E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864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E8F"/>
  </w:style>
  <w:style w:type="paragraph" w:styleId="Stopka">
    <w:name w:val="footer"/>
    <w:basedOn w:val="Normalny"/>
    <w:link w:val="StopkaZnak"/>
    <w:uiPriority w:val="99"/>
    <w:unhideWhenUsed/>
    <w:rsid w:val="00864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E8F"/>
  </w:style>
  <w:style w:type="paragraph" w:styleId="Akapitzlist">
    <w:name w:val="List Paragraph"/>
    <w:basedOn w:val="Normalny"/>
    <w:uiPriority w:val="34"/>
    <w:qFormat/>
    <w:rsid w:val="00D1728B"/>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8D29D8"/>
    <w:rPr>
      <w:color w:val="0563C1" w:themeColor="hyperlink"/>
      <w:u w:val="single"/>
    </w:rPr>
  </w:style>
  <w:style w:type="character" w:styleId="Nierozpoznanawzmianka">
    <w:name w:val="Unresolved Mention"/>
    <w:basedOn w:val="Domylnaczcionkaakapitu"/>
    <w:uiPriority w:val="99"/>
    <w:semiHidden/>
    <w:unhideWhenUsed/>
    <w:rsid w:val="008D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vigoPublicOrder=259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go.com.pl/o-nas/zamowienia/?vigoPublicOrder=25942"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QhyLzi9hhB5tjJZySmAv9yzZA==">AMUW2mWPTQjt3Im4pwVTyxXZFc9oFCY5yzpJ9l/VQEIgdQ0CEIg8u5WX0Ok3QB3SuYItbRanpmpAi8hR+7ifU+JnLRaTTG0p3l2dsmtlWC+/MECfc3geoNvaNYXSYRGgVrn+H+qH6mM6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969</Words>
  <Characters>5819</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3</cp:revision>
  <dcterms:created xsi:type="dcterms:W3CDTF">2021-01-20T09:17:00Z</dcterms:created>
  <dcterms:modified xsi:type="dcterms:W3CDTF">2021-01-27T17:48:00Z</dcterms:modified>
</cp:coreProperties>
</file>