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B4F" w:rsidRDefault="00E92222" w:rsidP="000D2851">
      <w:pPr>
        <w:pStyle w:val="Tytu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Wzór umowy dostawy</w:t>
      </w:r>
    </w:p>
    <w:p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jc w:val="both"/>
        <w:rPr>
          <w:color w:val="000000"/>
          <w:sz w:val="8"/>
          <w:szCs w:val="8"/>
        </w:rPr>
      </w:pP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zawarta w dniu _______________ 20</w:t>
      </w:r>
      <w:r w:rsidR="00485CB7">
        <w:rPr>
          <w:color w:val="000000"/>
        </w:rPr>
        <w:t>20</w:t>
      </w:r>
      <w:r>
        <w:rPr>
          <w:color w:val="000000"/>
        </w:rPr>
        <w:t xml:space="preserve"> roku w Ożarowie Mazowieckim pomiędzy:</w:t>
      </w:r>
    </w:p>
    <w:p w:rsidR="00FF7B4F" w:rsidRDefault="00E9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VIGO System Spółka Akcyjna z siedzibą w Ożarowie Mazowieckim, ul. Poznańska 129/133, </w:t>
      </w:r>
      <w:r>
        <w:rPr>
          <w:color w:val="000000"/>
        </w:rPr>
        <w:br/>
        <w:t>05-850 Ożarów Mazowiecki, wpisaną do Rejestru Przedsiębiorców Krajowego Rejestru Sądowego prowadzonego przez Sąd Rejonowy dla m.st. Warszawy w Warszawie, Wydział XIV Gospodarczy Krajowego Rejestru Sądowego, pod numerem KRS 0000113394, posiadającą numer NIP: 5270207340, REGON: 010265179, o kapitale zakładowym w wysokości 729.000,00 złotych (w całości wpłaconym) (zwaną dalej: „</w:t>
      </w:r>
      <w:r>
        <w:rPr>
          <w:b/>
          <w:color w:val="000000"/>
        </w:rPr>
        <w:t>VIGO</w:t>
      </w:r>
      <w:r>
        <w:rPr>
          <w:color w:val="000000"/>
        </w:rPr>
        <w:t xml:space="preserve">”), reprezentowaną przez: </w:t>
      </w: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- Łukasza Piekarskiego – Członka Zarządu</w:t>
      </w: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a</w:t>
      </w:r>
    </w:p>
    <w:p w:rsidR="00FF7B4F" w:rsidRDefault="00E922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 (zwaną dalej: „</w:t>
      </w:r>
      <w:r>
        <w:rPr>
          <w:b/>
          <w:color w:val="000000"/>
        </w:rPr>
        <w:t>Wykonawcą</w:t>
      </w:r>
      <w:r>
        <w:rPr>
          <w:color w:val="000000"/>
        </w:rPr>
        <w:t>”), reprezentowaną przez:</w:t>
      </w:r>
    </w:p>
    <w:p w:rsidR="00FF7B4F" w:rsidRDefault="00E922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</w:t>
      </w:r>
    </w:p>
    <w:p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przy czym VIGO oraz Wykonawca łącznie zwani będą w dalszej części umowy „</w:t>
      </w:r>
      <w:r>
        <w:rPr>
          <w:b/>
          <w:color w:val="000000"/>
        </w:rPr>
        <w:t>Stronami</w:t>
      </w:r>
      <w:r>
        <w:rPr>
          <w:color w:val="000000"/>
        </w:rPr>
        <w:t>”, a każde z osobna „</w:t>
      </w:r>
      <w:r>
        <w:rPr>
          <w:b/>
          <w:color w:val="000000"/>
        </w:rPr>
        <w:t>Stroną</w:t>
      </w:r>
      <w:r>
        <w:rPr>
          <w:color w:val="000000"/>
        </w:rPr>
        <w:t>”.</w:t>
      </w:r>
    </w:p>
    <w:p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Zważywszy że:</w:t>
      </w:r>
    </w:p>
    <w:p w:rsidR="00FF7B4F" w:rsidRDefault="000D28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 w:rsidRPr="000D2851">
        <w:rPr>
          <w:color w:val="000000"/>
        </w:rPr>
        <w:t xml:space="preserve">dostawa towarów </w:t>
      </w:r>
      <w:r w:rsidR="00226B34">
        <w:rPr>
          <w:color w:val="000000"/>
        </w:rPr>
        <w:t xml:space="preserve">realizowana jest w związku z przystąpieniem </w:t>
      </w:r>
      <w:r w:rsidRPr="000D2851">
        <w:rPr>
          <w:color w:val="000000"/>
        </w:rPr>
        <w:t>przez Zamawiającego projektu pod nazwą „Technologia produkcji kluczowych dla rozwoju fotoniki nowatorskich struktur epitaksjalnych oraz przyrządów laserujących VCSEL” w ramach konkursu Ścieżka dla Mazowsza/2019, nr wniosku o dofinansowanie: MAZOWSZE/0032/19, umowa z dnia 21 listopada 2019 r. nr: MAZOWSZE/0032/19-00.</w:t>
      </w:r>
      <w:r>
        <w:rPr>
          <w:color w:val="000000"/>
        </w:rPr>
        <w:t xml:space="preserve"> z Narodowym Centrum Badań i Rozwoju</w:t>
      </w:r>
      <w:r w:rsidR="00E92222">
        <w:rPr>
          <w:color w:val="000000"/>
        </w:rPr>
        <w:t>;</w:t>
      </w:r>
    </w:p>
    <w:p w:rsidR="00FF7B4F" w:rsidRDefault="00E92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Wykonawca wygrał przeprowadzone przez VIGO postępowanie </w:t>
      </w:r>
      <w:r>
        <w:rPr>
          <w:color w:val="000000"/>
        </w:rPr>
        <w:br/>
        <w:t xml:space="preserve">o udzielenie zamówienia, tj. złożył najlepszą ofertę w odpowiedzi na zapytanie ofertowe </w:t>
      </w:r>
      <w:r>
        <w:rPr>
          <w:color w:val="000000"/>
        </w:rPr>
        <w:br/>
      </w:r>
      <w:r w:rsidR="000D2851" w:rsidRPr="000D2851">
        <w:rPr>
          <w:color w:val="000000"/>
        </w:rPr>
        <w:t>SDM-WS/</w:t>
      </w:r>
      <w:r w:rsidR="000D2851">
        <w:rPr>
          <w:color w:val="000000"/>
        </w:rPr>
        <w:t>3</w:t>
      </w:r>
      <w:r w:rsidR="000D2851" w:rsidRPr="000D2851">
        <w:rPr>
          <w:color w:val="000000"/>
        </w:rPr>
        <w:t>/</w:t>
      </w:r>
      <w:r w:rsidR="000D2851">
        <w:rPr>
          <w:color w:val="000000"/>
        </w:rPr>
        <w:t>2019</w:t>
      </w:r>
      <w:r w:rsidR="000D2851" w:rsidRPr="000D2851">
        <w:rPr>
          <w:color w:val="000000"/>
        </w:rPr>
        <w:t xml:space="preserve"> </w:t>
      </w:r>
      <w:r>
        <w:rPr>
          <w:color w:val="000000"/>
        </w:rPr>
        <w:t xml:space="preserve">z </w:t>
      </w:r>
      <w:r w:rsidR="000E2944">
        <w:rPr>
          <w:color w:val="000000"/>
        </w:rPr>
        <w:t>dni</w:t>
      </w:r>
      <w:r w:rsidR="002C5E9E">
        <w:rPr>
          <w:color w:val="000000"/>
        </w:rPr>
        <w:t xml:space="preserve">a </w:t>
      </w:r>
      <w:r w:rsidR="00830F79">
        <w:rPr>
          <w:color w:val="000000"/>
        </w:rPr>
        <w:t>21</w:t>
      </w:r>
      <w:r w:rsidR="00976141">
        <w:rPr>
          <w:color w:val="000000"/>
        </w:rPr>
        <w:t xml:space="preserve"> </w:t>
      </w:r>
      <w:r w:rsidR="00746A93">
        <w:rPr>
          <w:color w:val="000000"/>
        </w:rPr>
        <w:t xml:space="preserve"> stycznia </w:t>
      </w:r>
      <w:r>
        <w:rPr>
          <w:color w:val="000000"/>
        </w:rPr>
        <w:t>20</w:t>
      </w:r>
      <w:r w:rsidR="00485CB7">
        <w:rPr>
          <w:color w:val="000000"/>
        </w:rPr>
        <w:t>20</w:t>
      </w:r>
      <w:r>
        <w:rPr>
          <w:color w:val="000000"/>
        </w:rPr>
        <w:t xml:space="preserve"> roku, (dalej jako: „</w:t>
      </w:r>
      <w:r>
        <w:rPr>
          <w:b/>
          <w:color w:val="000000"/>
        </w:rPr>
        <w:t>Oferta</w:t>
      </w:r>
      <w:r>
        <w:rPr>
          <w:color w:val="000000"/>
        </w:rPr>
        <w:t>” oraz „</w:t>
      </w:r>
      <w:r>
        <w:rPr>
          <w:b/>
          <w:color w:val="000000"/>
        </w:rPr>
        <w:t>Zapytanie Ofertowe</w:t>
      </w:r>
      <w:r>
        <w:rPr>
          <w:color w:val="000000"/>
        </w:rPr>
        <w:t>”), która to oferta została wybrana przez VIGO.</w:t>
      </w: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Strony zawarły umowę następującej treści:</w:t>
      </w:r>
    </w:p>
    <w:p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Przedmiot umowy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Na mocy niniejszej umowy Wykonawca zobowiązuje się, w ramach prowadzonej działalności gospodarczej, do dostawy do siedziby VIGO tj.: ul. Poznańska 129/133, 05-850 Ożarów Mazowiecki w terminie o którym mowa w pkt 2.1 </w:t>
      </w:r>
      <w:r w:rsidR="003106C1" w:rsidRPr="0032740E">
        <w:rPr>
          <w:highlight w:val="white"/>
        </w:rPr>
        <w:t xml:space="preserve">w </w:t>
      </w:r>
      <w:r w:rsidR="00976141">
        <w:rPr>
          <w:highlight w:val="white"/>
        </w:rPr>
        <w:t>spektrometru</w:t>
      </w:r>
      <w:r w:rsidR="003106C1" w:rsidRPr="00E44BB4">
        <w:rPr>
          <w:highlight w:val="white"/>
        </w:rPr>
        <w:t xml:space="preserve"> </w:t>
      </w:r>
      <w:r>
        <w:rPr>
          <w:color w:val="000000"/>
        </w:rPr>
        <w:t>(dalej jako: „</w:t>
      </w:r>
      <w:r>
        <w:rPr>
          <w:b/>
          <w:color w:val="000000"/>
        </w:rPr>
        <w:t>Produkt</w:t>
      </w:r>
      <w:r>
        <w:rPr>
          <w:color w:val="000000"/>
        </w:rPr>
        <w:t xml:space="preserve">”), zgodnie ze specyfikacją </w:t>
      </w:r>
      <w:r w:rsidR="009B0EDD">
        <w:rPr>
          <w:color w:val="000000"/>
        </w:rPr>
        <w:t xml:space="preserve">i wymogami </w:t>
      </w:r>
      <w:r w:rsidR="001F7A43">
        <w:rPr>
          <w:color w:val="000000"/>
        </w:rPr>
        <w:t>wynikającymi</w:t>
      </w:r>
      <w:r>
        <w:rPr>
          <w:color w:val="000000"/>
        </w:rPr>
        <w:t xml:space="preserve"> z Zapytania Ofertowego i załączników do Zapytania Ofertowego (Zapytanie Ofertowe wraz z załącznikami oraz Oferta wraz z załącznikami stanowi załącznik numer 1 do niniejszej umowy), a VIGO zobowiązuje się do odebrania Produkt</w:t>
      </w:r>
      <w:r w:rsidR="003106C1">
        <w:rPr>
          <w:color w:val="000000"/>
        </w:rPr>
        <w:t>u</w:t>
      </w:r>
      <w:r>
        <w:rPr>
          <w:color w:val="000000"/>
        </w:rPr>
        <w:t xml:space="preserve"> i zapłaty wynagrodzenia na rzecz Wykonawcy. W ramach</w:t>
      </w:r>
      <w:r w:rsidR="00235728">
        <w:rPr>
          <w:color w:val="000000"/>
        </w:rPr>
        <w:t xml:space="preserve"> dostawy </w:t>
      </w:r>
      <w:r w:rsidR="009B0EDD">
        <w:rPr>
          <w:color w:val="000000"/>
        </w:rPr>
        <w:t>Produk</w:t>
      </w:r>
      <w:r w:rsidR="003106C1">
        <w:rPr>
          <w:color w:val="000000"/>
        </w:rPr>
        <w:t>tu</w:t>
      </w:r>
      <w:r>
        <w:rPr>
          <w:color w:val="000000"/>
        </w:rPr>
        <w:t xml:space="preserve"> Wykonawca </w:t>
      </w:r>
      <w:r w:rsidR="009B0EDD">
        <w:rPr>
          <w:color w:val="000000"/>
        </w:rPr>
        <w:t>rozpakuje</w:t>
      </w:r>
      <w:r w:rsidR="00E962DA">
        <w:rPr>
          <w:color w:val="000000"/>
        </w:rPr>
        <w:t>,</w:t>
      </w:r>
      <w:r>
        <w:rPr>
          <w:color w:val="000000"/>
        </w:rPr>
        <w:t xml:space="preserve"> posadowi</w:t>
      </w:r>
      <w:r w:rsidR="009B0EDD">
        <w:rPr>
          <w:color w:val="000000"/>
        </w:rPr>
        <w:t xml:space="preserve">, </w:t>
      </w:r>
      <w:r w:rsidR="000E2944">
        <w:rPr>
          <w:color w:val="000000"/>
        </w:rPr>
        <w:t xml:space="preserve">zamontuje, </w:t>
      </w:r>
      <w:r w:rsidR="009B0EDD">
        <w:rPr>
          <w:color w:val="000000"/>
        </w:rPr>
        <w:t xml:space="preserve">podłączy </w:t>
      </w:r>
      <w:r>
        <w:rPr>
          <w:color w:val="000000"/>
        </w:rPr>
        <w:t xml:space="preserve">i uruchomi w siedzibie </w:t>
      </w:r>
      <w:r w:rsidR="00564AB6">
        <w:rPr>
          <w:color w:val="000000"/>
        </w:rPr>
        <w:t xml:space="preserve">VIGO </w:t>
      </w:r>
      <w:r>
        <w:rPr>
          <w:color w:val="000000"/>
        </w:rPr>
        <w:t>Produkt</w:t>
      </w:r>
      <w:r w:rsidR="003255C2">
        <w:t xml:space="preserve">, </w:t>
      </w:r>
      <w:r>
        <w:rPr>
          <w:color w:val="000000"/>
        </w:rPr>
        <w:t xml:space="preserve">a następnie przeprowadzi szkolenie dla  Pracowników </w:t>
      </w:r>
      <w:r w:rsidR="00564AB6">
        <w:rPr>
          <w:color w:val="000000"/>
        </w:rPr>
        <w:t xml:space="preserve">VIGO </w:t>
      </w:r>
      <w:r>
        <w:rPr>
          <w:color w:val="000000"/>
        </w:rPr>
        <w:t>zgodnie</w:t>
      </w:r>
      <w:r w:rsidR="00D33225">
        <w:rPr>
          <w:color w:val="000000"/>
        </w:rPr>
        <w:t xml:space="preserve"> ze</w:t>
      </w:r>
      <w:r>
        <w:rPr>
          <w:color w:val="000000"/>
        </w:rPr>
        <w:t xml:space="preserve"> </w:t>
      </w:r>
      <w:r w:rsidR="00D33225" w:rsidRPr="00D33225">
        <w:rPr>
          <w:color w:val="000000"/>
        </w:rPr>
        <w:t>specyfikacją wynikającą z Zapytania Ofertowego i załączników do Zapytania Ofertowego</w:t>
      </w:r>
      <w:r w:rsidR="00D33225">
        <w:rPr>
          <w:color w:val="000000"/>
        </w:rPr>
        <w:t xml:space="preserve"> oraz ofertą. 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Realizacja przedmiotu umowy o którym mowa w pkt. 1.1 przez Wykonawcę nie wymaga złożenia przez VIGO żadnego dodatkowego zamówienia. Zobowiązanie Wykonawcy do dostarczenia Produktów aktualizuje się z chwilą zawarcia niniejszej umowy.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jest zobowiązany dostarczyć wszelkie wymagane prawem pozwolenia, atesty lub certyfikaty niezbędne do korzystania z Produktów. Wykonawca oświadcza, że Produkty spełniają wszelkie normy techniczne wymagane prawem, odpowiadają dokumentacji przygotowanej przez Zamawiającego, jak również zostały przebadane i przetestowane pod kątem funkcjonalności przewidzianej w Zapytaniu Ofertowym.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Wykonawca jest zobowiązany do dostarczenia przedmiotu umowy wraz z zatwierdzoną przez Zamawiającego, sporządzoną w języku polskim </w:t>
      </w:r>
      <w:r w:rsidR="0005258C">
        <w:rPr>
          <w:color w:val="000000"/>
        </w:rPr>
        <w:t>lub</w:t>
      </w:r>
      <w:r>
        <w:rPr>
          <w:color w:val="000000"/>
        </w:rPr>
        <w:t xml:space="preserve"> angielskim pełną dokumentacją eksploatacyjną z nim związaną, w tym dokumentacją techniczną i instrukcją eksploatacji oraz kartami gwarancyjnymi.</w:t>
      </w:r>
      <w:r w:rsidR="00367790">
        <w:rPr>
          <w:color w:val="000000"/>
        </w:rPr>
        <w:t xml:space="preserve"> W ramach </w:t>
      </w:r>
      <w:r w:rsidR="00BC652B">
        <w:rPr>
          <w:color w:val="000000"/>
        </w:rPr>
        <w:t>okresu gwarancyjnego</w:t>
      </w:r>
      <w:r w:rsidR="00367790">
        <w:rPr>
          <w:color w:val="000000"/>
        </w:rPr>
        <w:t xml:space="preserve"> Wykonawca zobowiązuje się do dokonania serwisu </w:t>
      </w:r>
      <w:r w:rsidR="00BC652B">
        <w:rPr>
          <w:color w:val="000000"/>
        </w:rPr>
        <w:t xml:space="preserve">Produktu </w:t>
      </w:r>
      <w:r w:rsidR="00367790">
        <w:rPr>
          <w:color w:val="000000"/>
        </w:rPr>
        <w:t xml:space="preserve">zgodnie </w:t>
      </w:r>
      <w:r w:rsidR="00BC652B" w:rsidRPr="00BC652B">
        <w:rPr>
          <w:color w:val="000000"/>
        </w:rPr>
        <w:t>ze specyfikacją wynikającą z Zapytania Ofertowego i załączników do Zapytania Ofertowego oraz ofertą</w:t>
      </w:r>
      <w:r w:rsidR="00BC652B">
        <w:rPr>
          <w:color w:val="000000"/>
        </w:rPr>
        <w:t>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Dostarczony sprzęt musi być fabrycznie nowy (I kategorii - nieużywany), spełniać wymogi techniczno-jakościowe, określone przez producenta wyrobu oraz być wprowadzony na rynek zgodnie z przepisami obowiązującymi na terenie Rzeczypospolitej Polskiej.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oświadcza i zapewnia, że posiada do przedmiotu umowy wszelkie konieczne prawa, w tym prawo do sprzedaży przedmiotu umowy i że zawierając niniejszą umowę nie narusza żadnych praw własności intelektualnej i przemysłowej osób trzecich.</w:t>
      </w:r>
    </w:p>
    <w:p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Dostawa Produktów</w:t>
      </w:r>
    </w:p>
    <w:p w:rsidR="00FF7B4F" w:rsidRPr="0036030A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Wykonawca zrealizuje czynności </w:t>
      </w:r>
      <w:r w:rsidR="00352FF3">
        <w:rPr>
          <w:color w:val="000000"/>
        </w:rPr>
        <w:t xml:space="preserve">dostawy </w:t>
      </w:r>
      <w:r>
        <w:rPr>
          <w:color w:val="000000"/>
        </w:rPr>
        <w:t>o których mowa w pkt 1.</w:t>
      </w:r>
      <w:r w:rsidRPr="0036030A">
        <w:rPr>
          <w:color w:val="000000"/>
        </w:rPr>
        <w:t xml:space="preserve">1  w terminie </w:t>
      </w:r>
      <w:r w:rsidR="009B0EDD">
        <w:rPr>
          <w:color w:val="000000"/>
        </w:rPr>
        <w:t xml:space="preserve"> </w:t>
      </w:r>
      <w:r w:rsidR="00746A93">
        <w:rPr>
          <w:color w:val="000000"/>
        </w:rPr>
        <w:t xml:space="preserve">8 tygodni </w:t>
      </w:r>
      <w:r w:rsidR="003106C1">
        <w:rPr>
          <w:color w:val="000000"/>
        </w:rPr>
        <w:t>od</w:t>
      </w:r>
      <w:r w:rsidRPr="0036030A">
        <w:rPr>
          <w:color w:val="000000"/>
        </w:rPr>
        <w:t xml:space="preserve"> dnia </w:t>
      </w:r>
      <w:r w:rsidR="00235728">
        <w:rPr>
          <w:color w:val="000000"/>
        </w:rPr>
        <w:t xml:space="preserve">zawarcia </w:t>
      </w:r>
      <w:r w:rsidRPr="0036030A">
        <w:rPr>
          <w:color w:val="000000"/>
        </w:rPr>
        <w:t xml:space="preserve">umowy. 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Dostawa zgodnie z punktem 2.1 powyżej zostaje uznana za dokonaną w momencie postawienia zamówionych Produkt</w:t>
      </w:r>
      <w:r w:rsidR="00A43C91">
        <w:rPr>
          <w:color w:val="000000"/>
        </w:rPr>
        <w:t xml:space="preserve">u </w:t>
      </w:r>
      <w:r>
        <w:rPr>
          <w:color w:val="000000"/>
        </w:rPr>
        <w:t xml:space="preserve">do dyspozycji VIGO w siedzibie VIGO i podpisania przez Strony protokołu zdawczo-odbiorczego, na zasadach o którym mowa w punkcie 2.7 poniżej. VIGO nie jest zobowiązane do dokonywania jakichkolwiek innych czynności związanych z dostawą, w szczególności VIGO nie ponosi jakichkolwiek kosztów transportu ani ubezpieczenia Produktów. Wszelkie czynności związane z </w:t>
      </w:r>
      <w:r w:rsidR="00E16D14">
        <w:rPr>
          <w:color w:val="000000"/>
        </w:rPr>
        <w:t xml:space="preserve">dostawą </w:t>
      </w:r>
      <w:r>
        <w:rPr>
          <w:color w:val="000000"/>
        </w:rPr>
        <w:t>Produkt</w:t>
      </w:r>
      <w:r w:rsidR="00A43C91">
        <w:rPr>
          <w:color w:val="000000"/>
        </w:rPr>
        <w:t>u</w:t>
      </w:r>
      <w:r>
        <w:rPr>
          <w:color w:val="000000"/>
        </w:rPr>
        <w:t xml:space="preserve">, w tym formalności </w:t>
      </w:r>
      <w:r w:rsidR="00E16D14">
        <w:rPr>
          <w:color w:val="000000"/>
        </w:rPr>
        <w:t xml:space="preserve">i koszty </w:t>
      </w:r>
      <w:r>
        <w:rPr>
          <w:color w:val="000000"/>
        </w:rPr>
        <w:t>związane z ich transportem, ubezpieczeniem lub eksportem, obciążają Wykonawcę.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Termin dostawy jest zastrzeżony na korzyść Wykonawcy. Oznacza to, że Wykonawca może – po uprzednim uzyskaniu zgody Zamawiającego – dostarczyć Produkty również przed upływem niniejszego terminu. Przy czym dostawa Produktów zostanie zrealizowana wyłącznie w dniu roboczym, tj. od poniedziałku do piątku, bez sobót, niedziel i dni ustawowo wolnych od pracy w Polsce, w godzinach od 8:00 do 16:00.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Ryzyko związane z potencjalnym uszkodzeniem lub utratą Produktów w trakcie transportu w całości obciąża Wykonawcę. 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dostarczy zamówione Produkty w opakowaniach zabezpieczonych w sposób uniemożliwiający ich dekompletację oraz chroniących przed uszkodzeniem. Do Produktów Wykonawca dołączy ich dokumentację, certyfikaty oraz inne wymagane prawem dokumenty.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 ramach czynności związanych z dostawą Wykonawca rozpakuje i zamontuje zamówione Produkt w siedzibie Zamawiającego w miejscu przez niego wskazanym. Wykonawca dokona uruchomienia Produkt</w:t>
      </w:r>
      <w:r w:rsidR="00092E6A">
        <w:rPr>
          <w:color w:val="000000"/>
        </w:rPr>
        <w:t>u</w:t>
      </w:r>
      <w:r>
        <w:rPr>
          <w:color w:val="000000"/>
        </w:rPr>
        <w:t xml:space="preserve"> w miejscu wskazanym przez Zamawiającego</w:t>
      </w:r>
      <w:r w:rsidR="00827C82">
        <w:rPr>
          <w:color w:val="000000"/>
        </w:rPr>
        <w:t xml:space="preserve"> oraz</w:t>
      </w:r>
      <w:r w:rsidR="00976141">
        <w:rPr>
          <w:color w:val="000000"/>
        </w:rPr>
        <w:t xml:space="preserve"> przeprowadzi</w:t>
      </w:r>
      <w:r w:rsidR="00827C82">
        <w:rPr>
          <w:color w:val="000000"/>
        </w:rPr>
        <w:t xml:space="preserve"> </w:t>
      </w:r>
      <w:r>
        <w:rPr>
          <w:color w:val="000000"/>
        </w:rPr>
        <w:t>szkolenie z zakresu działania Produkt</w:t>
      </w:r>
      <w:r w:rsidR="00092E6A">
        <w:rPr>
          <w:color w:val="000000"/>
        </w:rPr>
        <w:t>u</w:t>
      </w:r>
      <w:r>
        <w:rPr>
          <w:color w:val="000000"/>
        </w:rPr>
        <w:t xml:space="preserve"> dla </w:t>
      </w:r>
      <w:r w:rsidR="00092E6A">
        <w:rPr>
          <w:color w:val="000000"/>
        </w:rPr>
        <w:t xml:space="preserve">wskazanych </w:t>
      </w:r>
      <w:r>
        <w:rPr>
          <w:color w:val="000000"/>
        </w:rPr>
        <w:t>pracowników Zamawiającego.</w:t>
      </w:r>
      <w:r w:rsidR="00E962DA" w:rsidRPr="00E962DA">
        <w:t xml:space="preserve"> 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Przed dokonaniem odbioru Produktów, </w:t>
      </w:r>
      <w:r w:rsidRPr="007E0C87">
        <w:rPr>
          <w:color w:val="000000"/>
          <w:u w:val="single"/>
        </w:rPr>
        <w:t>po przeprowadzeniu przez Wykonawcę  czynności o których mowa w pkt. 2.6</w:t>
      </w:r>
      <w:r>
        <w:rPr>
          <w:color w:val="000000"/>
        </w:rPr>
        <w:t xml:space="preserve"> osoba upoważniona przez VIGO dokona ich sprawdzenia i weryfikacji. W przypadku braku zastrzeżeń, odbiór Produktów zostanie potwierdzony protokołem zdawczo-odbiorczym podpisanym przez Strony, który stanowić będzie także podstawę do wypłaty wynagrodzenia, zgodnie z punktem 3.2 poniżej (dalej jako: „</w:t>
      </w:r>
      <w:r>
        <w:rPr>
          <w:b/>
          <w:color w:val="000000"/>
        </w:rPr>
        <w:t>Protokół Zdawczo-Odbiorczy</w:t>
      </w:r>
      <w:r>
        <w:rPr>
          <w:color w:val="000000"/>
        </w:rPr>
        <w:t xml:space="preserve">”), którego wzór stanowi załącznik numer 2 do niniejszej umowy. 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W przypadku zastrzeżeń lub uwag VIGO do Produktów, VIGO przedstawi je Wykonawcy, który będzie zobowiązany do niezwłocznego, jednak nie później niż w terminie 2 tygodni, usunięcia wszelkich niezgodności lub wad. W takiej sytuacji Strony zamiast Protokołu Zdawczo-Odbiorczego podpiszą protokół wstępny, w którym zostaną sprecyzowane zastrzeżenia lub uwagi VIGO do Produktów (dalej jako: „</w:t>
      </w:r>
      <w:r>
        <w:rPr>
          <w:b/>
          <w:color w:val="000000"/>
        </w:rPr>
        <w:t>Protokół Wstępny</w:t>
      </w:r>
      <w:r>
        <w:rPr>
          <w:color w:val="000000"/>
        </w:rPr>
        <w:t>”). Protokół Zdawczo-Odbiorczy zostanie podpisany przez Strony dopiero po usunięciu przez Wykonawcę wszelkich niezgodności lub wad, zgodnie z zastrzeżeniami lub uwagami VIGO.</w:t>
      </w:r>
    </w:p>
    <w:p w:rsidR="00933EEA" w:rsidRPr="00C37E6C" w:rsidRDefault="00E92222" w:rsidP="00C37E6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Zgłoszenie przez VIGO zastrzeżeń lub uwag do Produktów, w tym podpisanie przez VIGO wyłącznie Protokołu Wstępnego, nie czyni VIGO odpowiedzialnym za niedotrzymanie przez Wykonawcę terminu dostawy wskazanego w punkcie 2.1 powyżej – za jego dotrzymanie odpowiedzialny jest wyłącznie Wykonawca, w tym w szczególności Wykonawca zobowiązany będzie do zapłaty kary umownej za jego niedotrzymanie.</w:t>
      </w:r>
    </w:p>
    <w:p w:rsidR="009B0EDD" w:rsidRPr="00AC1321" w:rsidRDefault="00282A00" w:rsidP="00AC132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 w:rsidRPr="00AC1321">
        <w:rPr>
          <w:color w:val="000000"/>
        </w:rPr>
        <w:t xml:space="preserve"> </w:t>
      </w:r>
      <w:r w:rsidR="009B0EDD" w:rsidRPr="00AC1321">
        <w:rPr>
          <w:color w:val="000000"/>
        </w:rPr>
        <w:t>Wykonawca udzieli gwarancji i zapewni serwis</w:t>
      </w:r>
      <w:r w:rsidRPr="00AC1321">
        <w:rPr>
          <w:color w:val="000000"/>
        </w:rPr>
        <w:t xml:space="preserve"> i obsługę</w:t>
      </w:r>
      <w:r w:rsidR="00746A93">
        <w:rPr>
          <w:color w:val="000000"/>
        </w:rPr>
        <w:t xml:space="preserve"> zgodnie z</w:t>
      </w:r>
      <w:r w:rsidR="009B0EDD" w:rsidRPr="00AC1321">
        <w:rPr>
          <w:color w:val="000000"/>
        </w:rPr>
        <w:t>:</w:t>
      </w:r>
    </w:p>
    <w:p w:rsidR="009B0EDD" w:rsidRPr="009B0EDD" w:rsidRDefault="009B0EDD" w:rsidP="001F7A4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 w:rsidRPr="009B0EDD">
        <w:rPr>
          <w:color w:val="000000"/>
        </w:rPr>
        <w:t xml:space="preserve">a) Gwarancja będzie udzielona na okres </w:t>
      </w:r>
      <w:r w:rsidR="00282A00">
        <w:rPr>
          <w:color w:val="000000"/>
        </w:rPr>
        <w:t>……..</w:t>
      </w:r>
      <w:r w:rsidRPr="009B0EDD">
        <w:rPr>
          <w:color w:val="000000"/>
        </w:rPr>
        <w:t xml:space="preserve"> </w:t>
      </w:r>
      <w:r w:rsidR="00282A00" w:rsidRPr="009B0EDD">
        <w:rPr>
          <w:color w:val="000000"/>
        </w:rPr>
        <w:t>miesięc</w:t>
      </w:r>
      <w:r w:rsidR="00282A00">
        <w:rPr>
          <w:color w:val="000000"/>
        </w:rPr>
        <w:t>y</w:t>
      </w:r>
      <w:r w:rsidRPr="009B0EDD">
        <w:rPr>
          <w:color w:val="000000"/>
        </w:rPr>
        <w:t xml:space="preserve"> od daty dostawy potwierdzonej protokołem odbioru</w:t>
      </w:r>
      <w:r w:rsidR="00353A4E">
        <w:rPr>
          <w:color w:val="000000"/>
        </w:rPr>
        <w:t>,</w:t>
      </w:r>
    </w:p>
    <w:p w:rsidR="008351E5" w:rsidRPr="009B0EDD" w:rsidRDefault="009B0EDD" w:rsidP="001F7A4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 w:rsidRPr="009B0EDD">
        <w:rPr>
          <w:color w:val="000000"/>
        </w:rPr>
        <w:t xml:space="preserve">b) Wykonawca zapewni bezpłatny serwis na czas trwania gwarancji przy czym czas przystąpienia do naprawy nastąpi maksymalnie w ciągu </w:t>
      </w:r>
      <w:r w:rsidR="007E0C87">
        <w:rPr>
          <w:color w:val="000000"/>
        </w:rPr>
        <w:t>2</w:t>
      </w:r>
      <w:r w:rsidRPr="009B0EDD">
        <w:rPr>
          <w:color w:val="000000"/>
        </w:rPr>
        <w:t xml:space="preserve"> dni roboczych od momentu zgłoszenia usterki</w:t>
      </w:r>
      <w:r w:rsidR="008351E5">
        <w:rPr>
          <w:color w:val="000000"/>
        </w:rPr>
        <w:t xml:space="preserve"> o którym mowa w pkt. </w:t>
      </w:r>
      <w:r w:rsidR="0005258C">
        <w:rPr>
          <w:color w:val="000000"/>
        </w:rPr>
        <w:t>d</w:t>
      </w:r>
      <w:r w:rsidR="008351E5">
        <w:rPr>
          <w:color w:val="000000"/>
        </w:rPr>
        <w:t>)</w:t>
      </w:r>
      <w:r w:rsidR="00353A4E">
        <w:rPr>
          <w:color w:val="000000"/>
        </w:rPr>
        <w:t>,</w:t>
      </w:r>
    </w:p>
    <w:p w:rsidR="009B0EDD" w:rsidRPr="009B0EDD" w:rsidRDefault="009B0EDD" w:rsidP="001F7A4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 w:rsidRPr="009B0EDD">
        <w:rPr>
          <w:color w:val="000000"/>
        </w:rPr>
        <w:t>c) Wykonawca zapewni serwis pogwarancyjny oraz dostęp do części zapasowych</w:t>
      </w:r>
      <w:r w:rsidR="00EA7983">
        <w:rPr>
          <w:color w:val="000000"/>
        </w:rPr>
        <w:t xml:space="preserve">, także przez 2 lata od </w:t>
      </w:r>
      <w:r w:rsidR="00382C3D">
        <w:rPr>
          <w:color w:val="000000"/>
        </w:rPr>
        <w:t xml:space="preserve">zaprzestania </w:t>
      </w:r>
      <w:r w:rsidR="00EA7983">
        <w:rPr>
          <w:color w:val="000000"/>
        </w:rPr>
        <w:t>produkcji</w:t>
      </w:r>
      <w:r w:rsidR="00353A4E">
        <w:rPr>
          <w:color w:val="000000"/>
        </w:rPr>
        <w:t>,</w:t>
      </w:r>
    </w:p>
    <w:p w:rsidR="0005258C" w:rsidRDefault="009B0EDD" w:rsidP="001F7A4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</w:pPr>
      <w:r w:rsidRPr="009B0EDD">
        <w:rPr>
          <w:color w:val="000000"/>
        </w:rPr>
        <w:t>d</w:t>
      </w:r>
      <w:r w:rsidR="00CE56C1">
        <w:rPr>
          <w:color w:val="000000"/>
        </w:rPr>
        <w:t>)Wykonawca</w:t>
      </w:r>
      <w:r w:rsidR="00CE56C1">
        <w:rPr>
          <w:highlight w:val="white"/>
        </w:rPr>
        <w:t xml:space="preserve"> </w:t>
      </w:r>
      <w:r w:rsidR="00382C3D">
        <w:rPr>
          <w:highlight w:val="white"/>
        </w:rPr>
        <w:t>zapewni czas reakcji i dojazdu serwisanta do klienta w ciągu maksymalnie 24 godzin od zgłoszenia</w:t>
      </w:r>
      <w:r w:rsidR="00827C82">
        <w:rPr>
          <w:highlight w:val="white"/>
        </w:rPr>
        <w:t>,</w:t>
      </w:r>
      <w:r w:rsidR="00382C3D">
        <w:rPr>
          <w:highlight w:val="white"/>
        </w:rPr>
        <w:t xml:space="preserve"> </w:t>
      </w:r>
    </w:p>
    <w:p w:rsidR="00CE56C1" w:rsidRPr="00CE56C1" w:rsidRDefault="008351E5" w:rsidP="001F7A4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</w:pPr>
      <w:r>
        <w:rPr>
          <w:color w:val="000000"/>
        </w:rPr>
        <w:t xml:space="preserve">e) </w:t>
      </w:r>
      <w:r>
        <w:rPr>
          <w:highlight w:val="white"/>
        </w:rPr>
        <w:t>Wykonawca zapewni sprzęt zastępczy na czas naprawy dostarczony w ciągu maksymalnie 48 godzin od wizyty konsultanta i stwierdzeniu usterki</w:t>
      </w:r>
      <w:r>
        <w:t>,</w:t>
      </w:r>
    </w:p>
    <w:p w:rsidR="00382C3D" w:rsidRDefault="008351E5" w:rsidP="009B0EDD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f</w:t>
      </w:r>
      <w:r w:rsidR="009B0EDD" w:rsidRPr="009B0EDD">
        <w:rPr>
          <w:color w:val="000000"/>
        </w:rPr>
        <w:t xml:space="preserve">) Wykonawca zapewni </w:t>
      </w:r>
      <w:r w:rsidR="00827C82" w:rsidRPr="00827C82">
        <w:rPr>
          <w:color w:val="000000"/>
        </w:rPr>
        <w:t>kalibrację systemu min 2 razy w roku, również po okresie gwarancji</w:t>
      </w:r>
      <w:r w:rsidR="00C4056A">
        <w:rPr>
          <w:color w:val="000000"/>
        </w:rPr>
        <w:t xml:space="preserve"> oraz</w:t>
      </w:r>
      <w:r w:rsidR="00171BFE">
        <w:rPr>
          <w:color w:val="000000"/>
        </w:rPr>
        <w:t xml:space="preserve"> </w:t>
      </w:r>
      <w:r w:rsidR="009B0EDD" w:rsidRPr="009B0EDD">
        <w:rPr>
          <w:color w:val="000000"/>
        </w:rPr>
        <w:t>dożywotnie wsparcie techniczne obejmujące aktualizacje i możliwości rozbudowy urządzenia</w:t>
      </w:r>
      <w:r w:rsidR="00353A4E">
        <w:rPr>
          <w:color w:val="000000"/>
        </w:rPr>
        <w:t>.</w:t>
      </w:r>
      <w:r w:rsidR="00827C82">
        <w:rPr>
          <w:color w:val="000000"/>
        </w:rPr>
        <w:t xml:space="preserve"> </w:t>
      </w:r>
    </w:p>
    <w:p w:rsidR="00282A00" w:rsidRDefault="00282A00" w:rsidP="001F7A4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</w:rPr>
      </w:pPr>
    </w:p>
    <w:p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Wynagrodzenie i sposób płatności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 tytułu realizacji niniejszej umowy VIGO zobowiązuje się do zapłaty na rzecz Wykonawcy wynagrodzenia w łącznej kwocie ______________ (słownie: </w:t>
      </w:r>
      <w:r>
        <w:rPr>
          <w:color w:val="000000"/>
        </w:rPr>
        <w:lastRenderedPageBreak/>
        <w:t>______________________________________________________ 00/100) netto (dalej jako: „</w:t>
      </w:r>
      <w:r>
        <w:rPr>
          <w:b/>
          <w:color w:val="000000"/>
        </w:rPr>
        <w:t>Wynagrodzenie</w:t>
      </w:r>
      <w:r>
        <w:rPr>
          <w:color w:val="000000"/>
        </w:rPr>
        <w:t>”). Wynagrodzenie jest wynagrodzeniem ryczałtowym za pełną realizację niniejszej umowy. Wykonawcy nie przysługuje prawo żądania zwiększenia Wynagrodzenia.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Wynagrodzenie płatne będzie w terminie 30 dni od dnia podpisania przez Strony Protokołu Zdawczo-Odbiorczego, na podstawie faktury wystawionej przez Wykonawcę </w:t>
      </w:r>
      <w:r>
        <w:rPr>
          <w:color w:val="000000"/>
        </w:rPr>
        <w:br/>
        <w:t>i dostarczonej do VIGO, przelewem na rachunek bankowy wskazany przez Wykonawcę na fakturze.</w:t>
      </w:r>
      <w:bookmarkStart w:id="2" w:name="_GoBack"/>
      <w:bookmarkEnd w:id="2"/>
      <w:r>
        <w:rPr>
          <w:color w:val="000000"/>
        </w:rPr>
        <w:t xml:space="preserve"> 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Wynagrodzenie należne Wykonawcy na mocy niniejszej umowy, w przypadkach, gdy wynika to z obowiązujących przepisów prawa, zostanie powiększone o kwotę podatku VAT według stawki obowiązującej w dniu wystawienia faktury.</w:t>
      </w:r>
    </w:p>
    <w:p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Poufność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Strony zobowiązują się traktować wszelkie informacje wynikające z niniejszej umowy, jak również informacje uzyskane w wyniku współpracy na tle realizacji umowy, jako informacje poufne (dalej jako: „</w:t>
      </w:r>
      <w:r>
        <w:rPr>
          <w:b/>
          <w:color w:val="000000"/>
        </w:rPr>
        <w:t>Informacje Poufne</w:t>
      </w:r>
      <w:r>
        <w:rPr>
          <w:color w:val="000000"/>
        </w:rPr>
        <w:t>”).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Informacje Poufne nie mogą być przekazywane pośrednio lub bezpośrednio jakiejkolwiek osobie trzeciej, natomiast w ramach struktur organizacyjnych Stron, dostęp do tych informacji posiadać będą jedynie pracownicy, podwykonawcy i przedstawiciele, których dostęp do Informacji Poufnych jest uzasadniony ze względu na ich pozycję lub udział </w:t>
      </w:r>
      <w:r>
        <w:rPr>
          <w:color w:val="000000"/>
        </w:rPr>
        <w:br/>
        <w:t>w realizacji umowy.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Ujawnienie przez którąkolwiek ze Stron jakiejkolwiek Informacji Poufnej innym niż opisane w punkcie 4.2 powyżej osobom wymagać będzie każdorazowo uprzedniej pisemnej zgody przedstawiciela drugiej Strony, chyba że są to informacje publicznie dostępne, a ich upublicznienie nie nastąpiło w wyniku naruszenia postanowień niniejszej umowy, lub obowiązek lub uprawnienie do ich ujawnienia wynika z niniejszej umowy lub obowiązujących przepisów prawa.</w:t>
      </w:r>
    </w:p>
    <w:p w:rsidR="00EA7983" w:rsidRDefault="00EA7983" w:rsidP="00EA798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Odpowiedzialność Wykonawcy oraz prawo odstąpienia od umowy przez VIGO</w:t>
      </w:r>
    </w:p>
    <w:p w:rsidR="00EA7983" w:rsidRDefault="00EA7983" w:rsidP="00EA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 odpowiedzialności Wykonawcy za Produkty stosuje się przepisy Kodeksu cywilnego, </w:t>
      </w:r>
      <w:r>
        <w:rPr>
          <w:color w:val="000000"/>
        </w:rPr>
        <w:br/>
        <w:t>w tym w szczególności przepisy dotyczące rękojmi za wady Produktu.</w:t>
      </w:r>
    </w:p>
    <w:p w:rsidR="00EA7983" w:rsidRDefault="00EA7983" w:rsidP="00EA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 razie niedotrzymania przez Wykonawcę terminu reakcji na usterkę o którym mowa w punkcie 2.1</w:t>
      </w:r>
      <w:r w:rsidR="00382C3D">
        <w:rPr>
          <w:color w:val="000000"/>
        </w:rPr>
        <w:t>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lit.b</w:t>
      </w:r>
      <w:proofErr w:type="spellEnd"/>
      <w:r>
        <w:rPr>
          <w:color w:val="000000"/>
        </w:rPr>
        <w:t xml:space="preserve"> </w:t>
      </w:r>
      <w:r w:rsidR="008351E5">
        <w:rPr>
          <w:color w:val="000000"/>
        </w:rPr>
        <w:t xml:space="preserve">i </w:t>
      </w:r>
      <w:r w:rsidR="0005258C">
        <w:rPr>
          <w:color w:val="000000"/>
        </w:rPr>
        <w:t xml:space="preserve">terminu </w:t>
      </w:r>
      <w:r w:rsidR="008351E5">
        <w:rPr>
          <w:color w:val="000000"/>
        </w:rPr>
        <w:t xml:space="preserve">dostarczenia sprzętu o którym mowa w punkcie 2.10 lit e </w:t>
      </w:r>
      <w:r>
        <w:rPr>
          <w:color w:val="000000"/>
        </w:rPr>
        <w:t>Wykonawca zapłaci na rzecz VIGO karę umowną w wysokości 0,1% wartości Wynagrodzenia netto za każdy rozpoczęty dzień opóźnienia.</w:t>
      </w:r>
    </w:p>
    <w:p w:rsidR="00EA7983" w:rsidRDefault="00EA7983" w:rsidP="00EA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Ponadto Wykonawca zapłaci na rzecz VIGO karę umowną w wysokości 100 zł za każdą rozpoczętą godzinę przekraczającą ustalony czas reakcji, o którym mowa w punkcie 2.1</w:t>
      </w:r>
      <w:r w:rsidR="008351E5">
        <w:rPr>
          <w:color w:val="000000"/>
        </w:rPr>
        <w:t>0</w:t>
      </w:r>
      <w:r>
        <w:rPr>
          <w:color w:val="000000"/>
        </w:rPr>
        <w:t xml:space="preserve"> lit. d.</w:t>
      </w:r>
    </w:p>
    <w:p w:rsidR="00EA7983" w:rsidRDefault="00EA7983" w:rsidP="00EA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 przypadku braku realizacji postanowień o których mowa w punkcie 2.1</w:t>
      </w:r>
      <w:r w:rsidR="008351E5">
        <w:rPr>
          <w:color w:val="000000"/>
        </w:rPr>
        <w:t>0</w:t>
      </w:r>
      <w:r>
        <w:rPr>
          <w:color w:val="000000"/>
        </w:rPr>
        <w:t xml:space="preserve"> lit c i </w:t>
      </w:r>
      <w:r w:rsidR="008351E5">
        <w:rPr>
          <w:color w:val="000000"/>
        </w:rPr>
        <w:t>f</w:t>
      </w:r>
      <w:r>
        <w:rPr>
          <w:color w:val="000000"/>
        </w:rPr>
        <w:t xml:space="preserve"> Wykonawca zapłaci na rzecz VI GO karę umowną w wysokości 1 % wartości Wynagrodzenia netto. </w:t>
      </w:r>
    </w:p>
    <w:p w:rsidR="00EA7983" w:rsidRDefault="00EA7983" w:rsidP="00EA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 przypadku nienależytego lub nieterminowego wykonania umowy przez Wykonawcę  Zamawiający, zamiast czynności przewidzianych w pkt 5.</w:t>
      </w:r>
      <w:r w:rsidR="00F27D0E">
        <w:rPr>
          <w:color w:val="000000"/>
        </w:rPr>
        <w:t>6</w:t>
      </w:r>
      <w:r>
        <w:rPr>
          <w:color w:val="000000"/>
        </w:rPr>
        <w:t xml:space="preserve">, może odstąpić od umowy. </w:t>
      </w:r>
      <w:r w:rsidRPr="00F40455">
        <w:rPr>
          <w:color w:val="000000"/>
        </w:rPr>
        <w:t>Prawo odstąpienia wykonywa się przez oświadczenie złożone Wykonawcy w formie pisemnej lub dokumentowej (na adres e-mail wskazany w punkcie 6.1.2 poniżej), w terminie 30 dni od dnia upływu niedotrzymanego przez Wykonawcę terminu.</w:t>
      </w:r>
      <w:r>
        <w:rPr>
          <w:color w:val="000000"/>
        </w:rPr>
        <w:t xml:space="preserve"> Przed złożeniem oświadczenia o odstąpieniu od umowy Wykonawca wezwie w formie pisemnej lub formie skanu pisma przesłanego na adres email wskazany w pkt 6.1.2. do należytego wykonania umowy wyznaczając ku temu stosowny termin.</w:t>
      </w:r>
      <w:r w:rsidRPr="00F40455">
        <w:rPr>
          <w:color w:val="000000"/>
        </w:rPr>
        <w:t xml:space="preserve"> Wskutek złożenia oświadczenia o odstąpieniu niniejszą umowę traktuje się jak niezawartą a Wykonawca zapłaci Zamawiającemu karę umowną w wysokości 10 % wartości Wynagrodzenia netto</w:t>
      </w:r>
      <w:r>
        <w:rPr>
          <w:color w:val="000000"/>
        </w:rPr>
        <w:t>.</w:t>
      </w:r>
    </w:p>
    <w:p w:rsidR="003D4152" w:rsidRDefault="00F27D0E" w:rsidP="00EA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 w:rsidRPr="003D4152">
        <w:rPr>
          <w:color w:val="000000"/>
        </w:rPr>
        <w:t xml:space="preserve">W przypadku dostawy towaru po terminie określonym w punkcie 2.1. Zamawiający zamiast postanowień przewidzianych w punkcie powyżej może naliczyć Wykonawcy karę umowną w wysokości 0,5 % wartości wynagrodzenia netto za każdy rozpoczęty dzień opóźnienia  - nie więcej niż 10 %.  </w:t>
      </w:r>
    </w:p>
    <w:p w:rsidR="00EA7983" w:rsidRPr="003D4152" w:rsidRDefault="00EA7983" w:rsidP="00EA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 w:rsidRPr="003D4152">
        <w:rPr>
          <w:color w:val="000000"/>
        </w:rPr>
        <w:t>W przypadku naruszenia przez Wykonawcę obowiązku poufności, o którym mowa w punkcie 4 powyżej Wykonawca zapłaci Zamawiającemu karę umowną w wysokości 10 % Wynagrodzenia netto – za każdy przypadek naruszenia.</w:t>
      </w:r>
    </w:p>
    <w:p w:rsidR="00EA7983" w:rsidRDefault="00EA7983" w:rsidP="00EA79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Zapłata kar umownych, o których mowa w punkcie 5.2 -5.</w:t>
      </w:r>
      <w:r w:rsidR="00F27D0E">
        <w:rPr>
          <w:color w:val="000000"/>
        </w:rPr>
        <w:t>7</w:t>
      </w:r>
      <w:r>
        <w:rPr>
          <w:color w:val="000000"/>
        </w:rPr>
        <w:t xml:space="preserve"> powyżej, nie wyłącza dochodzenia przez VIGO na zasadach ogólnych odszkodowania przewyższającego wysokość kary umownej. Ponadto, zapłata kary umownej w przypadku zaistnienia jednego ze zdarzeń wskazanych w punktach 5.2 - 5.</w:t>
      </w:r>
      <w:r w:rsidR="00F27D0E">
        <w:rPr>
          <w:color w:val="000000"/>
        </w:rPr>
        <w:t>7</w:t>
      </w:r>
      <w:r>
        <w:rPr>
          <w:color w:val="000000"/>
        </w:rPr>
        <w:t xml:space="preserve"> powyżej nie wyłącza obowiązku zapłaty kary umownej w przypadku zaistnienia innego zdarzenia.</w:t>
      </w:r>
    </w:p>
    <w:p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Komunikacja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Strony wskazują, że komunikacja związana z realizacją niniejszej umowy powinna odbywać się w formie pisemnej lub mailowej, na następujące adresy:</w:t>
      </w:r>
    </w:p>
    <w:p w:rsidR="00FF7B4F" w:rsidRDefault="00E9222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dla VIGO:</w:t>
      </w:r>
    </w:p>
    <w:p w:rsidR="00FF7B4F" w:rsidRPr="00C37E6C" w:rsidRDefault="00475AAA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lang w:val="en-US"/>
        </w:rPr>
      </w:pPr>
      <w:r>
        <w:rPr>
          <w:color w:val="000000"/>
          <w:lang w:val="en-US"/>
        </w:rPr>
        <w:t>Iwona Pasternak</w:t>
      </w:r>
      <w:r w:rsidR="00E92222" w:rsidRPr="00C37E6C">
        <w:rPr>
          <w:color w:val="000000"/>
          <w:lang w:val="en-US"/>
        </w:rPr>
        <w:t xml:space="preserve"> e-mail</w:t>
      </w:r>
      <w:r w:rsidR="0036030A" w:rsidRPr="00C37E6C">
        <w:rPr>
          <w:color w:val="000000"/>
          <w:lang w:val="en-US"/>
        </w:rPr>
        <w:t>:</w:t>
      </w:r>
      <w:r w:rsidR="00E92222" w:rsidRPr="00C37E6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ipasternak</w:t>
      </w:r>
      <w:r w:rsidR="0036030A" w:rsidRPr="00C37E6C">
        <w:rPr>
          <w:color w:val="000000"/>
          <w:lang w:val="en-US"/>
        </w:rPr>
        <w:t>@vigo.com.pl</w:t>
      </w:r>
    </w:p>
    <w:p w:rsidR="0036030A" w:rsidRPr="00C37E6C" w:rsidRDefault="00C37E6C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 w:rsidRPr="00C37E6C">
        <w:rPr>
          <w:color w:val="000000"/>
        </w:rPr>
        <w:t>Dominik Nowak</w:t>
      </w:r>
      <w:r w:rsidR="0036030A" w:rsidRPr="00C37E6C">
        <w:rPr>
          <w:color w:val="000000"/>
        </w:rPr>
        <w:t xml:space="preserve">, e-mail: </w:t>
      </w:r>
      <w:r w:rsidRPr="00C37E6C">
        <w:rPr>
          <w:color w:val="000000"/>
        </w:rPr>
        <w:t>dnowak</w:t>
      </w:r>
      <w:r w:rsidR="0036030A" w:rsidRPr="00C37E6C">
        <w:rPr>
          <w:color w:val="000000"/>
        </w:rPr>
        <w:t>@vigo.com.pl</w:t>
      </w: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forma pisemna: VIGO System S.A., ul. Poznańska 129/133, 05-850 Ożarów Mazowiecki;</w:t>
      </w:r>
    </w:p>
    <w:p w:rsidR="00FF7B4F" w:rsidRDefault="00E9222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dla Wykonawcy:</w:t>
      </w:r>
      <w:r w:rsidR="0036030A">
        <w:rPr>
          <w:color w:val="000000"/>
        </w:rPr>
        <w:t xml:space="preserve"> </w:t>
      </w: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[osoba kontaktowa]: [adres e-mail];</w:t>
      </w: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[osoba kontaktowa]: [adres e-mail];</w:t>
      </w:r>
    </w:p>
    <w:p w:rsidR="00FF7B4F" w:rsidRDefault="00E92222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forma pisemna: _____________________________________________.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Zmiana adresów wskazanych w punkcie 6.1 powyżej nie stanowi zmiany niniejszej umowy i nie wymaga zachowania formy pisemnej pod rygorem nieważności. Niemniej jednak w przypadku zmiany adresu Strona, której zmiana dotyczy, jest zobowiązana niezwłocznie powiadomić o niniejszym fakcie drugą Stronę. W przypadku braku powiadomienia drugiej Strony o zmianie adresu doręczenie na poprzedni adres uznaje się za skuteczne. </w:t>
      </w:r>
    </w:p>
    <w:p w:rsidR="00FF7B4F" w:rsidRDefault="00E92222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Postanowienia końcowe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 zastrzeżeniem punktu </w:t>
      </w:r>
      <w:r w:rsidR="00564AB6">
        <w:rPr>
          <w:color w:val="000000"/>
        </w:rPr>
        <w:t>5.</w:t>
      </w:r>
      <w:r w:rsidR="00F27D0E">
        <w:rPr>
          <w:color w:val="000000"/>
        </w:rPr>
        <w:t>5</w:t>
      </w:r>
      <w:r w:rsidR="00564AB6">
        <w:rPr>
          <w:color w:val="000000"/>
        </w:rPr>
        <w:t xml:space="preserve"> i </w:t>
      </w:r>
      <w:r>
        <w:rPr>
          <w:color w:val="000000"/>
        </w:rPr>
        <w:t xml:space="preserve">6.2 powyżej, wszelkie zmiany niniejszej umowy wymagają formy pisemnej pod rygorem nieważności. 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Wykonawca nie jest uprawniony do przeniesienia praw ani obowiązków wynikających z niniejszej umowy na jakikolwiek podmiot lub osobę trzecią – bez uprzedniej zgody VIGO wyrażonej w formie pisemnej pod rygorem nieważności.</w:t>
      </w:r>
    </w:p>
    <w:p w:rsidR="00FF7B4F" w:rsidRPr="00810A11" w:rsidRDefault="00E92222" w:rsidP="00810A1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Załącznik numer 1 – Zapytanie Ofertowe wraz z załącznikami</w:t>
      </w:r>
      <w:r w:rsidR="0005258C">
        <w:rPr>
          <w:color w:val="000000"/>
        </w:rPr>
        <w:t xml:space="preserve">, Załącznik nr 2 – Protokół Zdawczo-Odbiorczy </w:t>
      </w:r>
      <w:r>
        <w:rPr>
          <w:color w:val="000000"/>
        </w:rPr>
        <w:t>oraz Oferta wraz z załącznikami, stanow</w:t>
      </w:r>
      <w:r w:rsidR="00564AB6">
        <w:rPr>
          <w:color w:val="000000"/>
        </w:rPr>
        <w:t>i</w:t>
      </w:r>
      <w:r>
        <w:rPr>
          <w:color w:val="000000"/>
        </w:rPr>
        <w:t>ą integralną część niniejszej umowy.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Niniejsza umowa została sporządzona zgodnie z prawem polskim i podlega prawu polskiemu, bez uwzględniania unormowań dotyczących kolizji praw. Strony wyłączają zastosowanie Konwencji Narodów Zjednoczonych o umowach międzynarodowej sprzedaży towarów, sporządzonej w Wiedniu dnia 11 kwietnia 1980 roku. Wszelkie spory związane z zawarciem lub wykonaniem niniejszej umowy zostają poddane pod wyłączną jurysdykcję sądów polskich.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Wszelkie spory powstałe w związku z wykonywaniem niniejszej umowy Strony będą starały się rozwiązać polubownie. Jeśli okaże się to niemożliwe sądem wyłącznie właściwym do rozpoznania sporu będzie sąd miejscowo właściwy dla VIGO. 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t>Jeśli umowa została zawarta w polskiej i angielskiej wersji językowej, a pomiędzy wersjami występują jakiekolwiek rozbieżności, Strony postanawiają, że decydujące znaczenie ma polska wersja językowa.</w:t>
      </w:r>
    </w:p>
    <w:p w:rsidR="00FF7B4F" w:rsidRDefault="00E922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Niniejsza umowa została sporządzona w dwóch jednobrzmiących egzemplarzach, po jednym dla każdej ze Stron.</w:t>
      </w:r>
    </w:p>
    <w:p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tbl>
      <w:tblPr>
        <w:tblStyle w:val="a"/>
        <w:tblW w:w="8638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319"/>
        <w:gridCol w:w="4319"/>
      </w:tblGrid>
      <w:tr w:rsidR="00FF7B4F">
        <w:tc>
          <w:tcPr>
            <w:tcW w:w="4319" w:type="dxa"/>
          </w:tcPr>
          <w:p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color w:val="000000"/>
              </w:rPr>
              <w:t>Za VIGO</w:t>
            </w:r>
            <w:r>
              <w:rPr>
                <w:color w:val="000000"/>
              </w:rPr>
              <w:t xml:space="preserve">:  </w:t>
            </w:r>
          </w:p>
          <w:p w:rsidR="00FF7B4F" w:rsidRDefault="00FF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jc w:val="both"/>
              <w:rPr>
                <w:color w:val="000000"/>
                <w:sz w:val="10"/>
                <w:szCs w:val="10"/>
              </w:rPr>
            </w:pPr>
          </w:p>
          <w:p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t xml:space="preserve">          </w:t>
            </w:r>
            <w:r>
              <w:rPr>
                <w:color w:val="000000"/>
              </w:rPr>
              <w:t>Łukasz Piekarski, Członek Zarządu</w:t>
            </w:r>
          </w:p>
        </w:tc>
        <w:tc>
          <w:tcPr>
            <w:tcW w:w="4319" w:type="dxa"/>
          </w:tcPr>
          <w:p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  <w:color w:val="000000"/>
              </w:rPr>
              <w:t>Za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 Wykonawcę</w:t>
            </w:r>
            <w:r>
              <w:rPr>
                <w:color w:val="000000"/>
              </w:rPr>
              <w:t>:</w:t>
            </w:r>
          </w:p>
          <w:p w:rsidR="00FF7B4F" w:rsidRDefault="00FF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jc w:val="both"/>
              <w:rPr>
                <w:color w:val="000000"/>
                <w:sz w:val="10"/>
                <w:szCs w:val="10"/>
              </w:rPr>
            </w:pPr>
          </w:p>
          <w:p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</w:t>
            </w:r>
          </w:p>
          <w:p w:rsidR="00FF7B4F" w:rsidRDefault="00E92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[•]</w:t>
            </w:r>
          </w:p>
        </w:tc>
      </w:tr>
    </w:tbl>
    <w:p w:rsidR="00FF7B4F" w:rsidRDefault="00FF7B4F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</w:rPr>
      </w:pPr>
    </w:p>
    <w:p w:rsidR="00FF7B4F" w:rsidRDefault="00E92222">
      <w:pPr>
        <w:ind w:left="0" w:hanging="2"/>
        <w:jc w:val="right"/>
      </w:pPr>
      <w:r>
        <w:br w:type="page"/>
      </w:r>
    </w:p>
    <w:p w:rsidR="00FF7B4F" w:rsidRDefault="00E92222">
      <w:pPr>
        <w:ind w:left="0" w:hanging="2"/>
        <w:jc w:val="right"/>
        <w:rPr>
          <w:color w:val="000000"/>
        </w:rPr>
      </w:pPr>
      <w:r>
        <w:rPr>
          <w:color w:val="000000"/>
        </w:rPr>
        <w:lastRenderedPageBreak/>
        <w:t>Załącznik nr 2 do Wzoru umowy</w:t>
      </w:r>
    </w:p>
    <w:p w:rsidR="00FF7B4F" w:rsidRDefault="00FF7B4F">
      <w:pPr>
        <w:ind w:left="0" w:hanging="2"/>
        <w:jc w:val="center"/>
        <w:rPr>
          <w:color w:val="000000"/>
        </w:rPr>
      </w:pPr>
    </w:p>
    <w:p w:rsidR="00FF7B4F" w:rsidRDefault="00E92222">
      <w:pPr>
        <w:ind w:left="0" w:hanging="2"/>
        <w:jc w:val="center"/>
        <w:rPr>
          <w:color w:val="000000"/>
        </w:rPr>
      </w:pPr>
      <w:r>
        <w:rPr>
          <w:b/>
        </w:rPr>
        <w:t>Protokół Zdawczo-Odbiorczy</w:t>
      </w:r>
    </w:p>
    <w:p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>Do umowy z dnia ……………………….. 20</w:t>
      </w:r>
      <w:r w:rsidR="00475AAA">
        <w:rPr>
          <w:color w:val="000000"/>
        </w:rPr>
        <w:t xml:space="preserve">20 </w:t>
      </w:r>
      <w:r>
        <w:rPr>
          <w:color w:val="000000"/>
        </w:rPr>
        <w:t>r.</w:t>
      </w:r>
    </w:p>
    <w:p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>sporządzony dnia ………………………………….. roku przy udziale przedstawicieli:</w:t>
      </w:r>
    </w:p>
    <w:p w:rsidR="00FF7B4F" w:rsidRDefault="00FF7B4F">
      <w:pPr>
        <w:ind w:left="0" w:hanging="2"/>
        <w:rPr>
          <w:color w:val="000000"/>
        </w:rPr>
      </w:pPr>
    </w:p>
    <w:p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WYKONAWCY: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ZAMAWIAJĄCEGO:</w:t>
      </w:r>
    </w:p>
    <w:p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……………………………………………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………………………………………………...</w:t>
      </w:r>
    </w:p>
    <w:p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Imię i nazwisko przedstawiciela: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Imię i nazwisko przedstawiciela:</w:t>
      </w:r>
    </w:p>
    <w:p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1. ……………………………………………...</w:t>
      </w:r>
    </w:p>
    <w:p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 ………………………………………………</w:t>
      </w:r>
    </w:p>
    <w:p w:rsidR="00FF7B4F" w:rsidRDefault="00E9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3. ………………………………………………</w:t>
      </w:r>
    </w:p>
    <w:p w:rsidR="00FF7B4F" w:rsidRDefault="00FF7B4F">
      <w:pPr>
        <w:ind w:left="0" w:hanging="2"/>
        <w:rPr>
          <w:color w:val="000000"/>
        </w:rPr>
      </w:pPr>
    </w:p>
    <w:p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Niniejszym protokółem stwierdza się, że Wykonawca dostarczył do siedziby Zamawiającego w </w:t>
      </w:r>
      <w:r>
        <w:t>Ożarowie Mazowieckim</w:t>
      </w:r>
      <w:r>
        <w:rPr>
          <w:color w:val="000000"/>
        </w:rPr>
        <w:t xml:space="preserve"> :</w:t>
      </w:r>
    </w:p>
    <w:p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……………………………………………………………………….</w:t>
      </w:r>
    </w:p>
    <w:p w:rsidR="00FF7B4F" w:rsidRDefault="00FF7B4F">
      <w:pPr>
        <w:ind w:left="0" w:hanging="2"/>
        <w:rPr>
          <w:color w:val="000000"/>
        </w:rPr>
      </w:pPr>
    </w:p>
    <w:p w:rsidR="00FF7B4F" w:rsidRDefault="00E92222">
      <w:pPr>
        <w:ind w:left="0" w:hanging="2"/>
        <w:rPr>
          <w:color w:val="000000"/>
        </w:rPr>
      </w:pPr>
      <w:r>
        <w:rPr>
          <w:color w:val="000000"/>
        </w:rPr>
        <w:t>Przekazany Przedmiot Umowy jest kompletny zgodnie z zapisami Umowy.</w:t>
      </w:r>
    </w:p>
    <w:p w:rsidR="00FF7B4F" w:rsidRDefault="00E92222">
      <w:pPr>
        <w:ind w:left="0" w:hanging="2"/>
        <w:rPr>
          <w:color w:val="000000"/>
        </w:rPr>
      </w:pPr>
      <w:r>
        <w:rPr>
          <w:b/>
          <w:color w:val="000000"/>
        </w:rPr>
        <w:t>Uwagi: ……………………………………………………………………………………………………………………………………………</w:t>
      </w:r>
    </w:p>
    <w:p w:rsidR="00FF7B4F" w:rsidRDefault="00FF7B4F">
      <w:pPr>
        <w:ind w:left="0" w:hanging="2"/>
        <w:jc w:val="both"/>
        <w:rPr>
          <w:color w:val="000000"/>
        </w:rPr>
      </w:pPr>
    </w:p>
    <w:p w:rsidR="00FF7B4F" w:rsidRDefault="00E92222">
      <w:pPr>
        <w:ind w:left="0" w:hanging="2"/>
        <w:jc w:val="both"/>
        <w:rPr>
          <w:color w:val="000000"/>
        </w:rPr>
      </w:pPr>
      <w:r>
        <w:rPr>
          <w:color w:val="000000"/>
        </w:rPr>
        <w:t>Niniejszym protokółem stwierdza się, że Wykonawca wywiązał się ze zobowiązań określonych w umowie.</w:t>
      </w:r>
    </w:p>
    <w:p w:rsidR="00FF7B4F" w:rsidRDefault="00FF7B4F">
      <w:pPr>
        <w:ind w:left="0" w:hanging="2"/>
        <w:jc w:val="both"/>
        <w:rPr>
          <w:color w:val="000000"/>
        </w:rPr>
      </w:pPr>
    </w:p>
    <w:p w:rsidR="00FF7B4F" w:rsidRDefault="00E92222">
      <w:pPr>
        <w:ind w:left="0" w:hanging="2"/>
        <w:jc w:val="center"/>
        <w:rPr>
          <w:color w:val="000000"/>
        </w:rPr>
      </w:pPr>
      <w:r>
        <w:rPr>
          <w:b/>
          <w:color w:val="000000"/>
        </w:rPr>
        <w:t>WYKONAWCA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ZAMAWIAJĄCY</w:t>
      </w:r>
    </w:p>
    <w:sectPr w:rsidR="00FF7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779" w:rsidRDefault="006F477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F4779" w:rsidRDefault="006F477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0B" w:rsidRDefault="00BA1F0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4F" w:rsidRDefault="00E9222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1321">
      <w:rPr>
        <w:noProof/>
        <w:color w:val="000000"/>
      </w:rPr>
      <w:t>5</w:t>
    </w:r>
    <w:r>
      <w:rPr>
        <w:color w:val="000000"/>
      </w:rPr>
      <w:fldChar w:fldCharType="end"/>
    </w:r>
  </w:p>
  <w:p w:rsidR="00FF7B4F" w:rsidRDefault="00FF7B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0B" w:rsidRDefault="00BA1F0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779" w:rsidRDefault="006F477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F4779" w:rsidRDefault="006F477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0B" w:rsidRDefault="00BA1F0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B4F" w:rsidRDefault="000D285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11233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0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FF7B4F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:rsidR="00FF7B4F" w:rsidRDefault="00FF7B4F" w:rsidP="00896894">
          <w:pPr>
            <w:spacing w:after="120"/>
            <w:ind w:leftChars="0" w:left="0" w:firstLineChars="0" w:firstLine="0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:rsidR="00FF7B4F" w:rsidRDefault="00FF7B4F">
          <w:pPr>
            <w:spacing w:after="120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:rsidR="00FF7B4F" w:rsidRDefault="00FF7B4F">
          <w:pPr>
            <w:spacing w:after="120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</w:tr>
  </w:tbl>
  <w:p w:rsidR="00FF7B4F" w:rsidRDefault="00FF7B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F0B" w:rsidRDefault="00BA1F0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3FA"/>
    <w:multiLevelType w:val="multilevel"/>
    <w:tmpl w:val="31829A96"/>
    <w:lvl w:ilvl="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681D12"/>
    <w:multiLevelType w:val="multilevel"/>
    <w:tmpl w:val="FA7876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E013FD6"/>
    <w:multiLevelType w:val="multilevel"/>
    <w:tmpl w:val="68866CDE"/>
    <w:lvl w:ilvl="0">
      <w:start w:val="1"/>
      <w:numFmt w:val="decimal"/>
      <w:lvlText w:val="(%1)"/>
      <w:lvlJc w:val="left"/>
      <w:pPr>
        <w:ind w:left="567" w:hanging="567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0C20E3C"/>
    <w:multiLevelType w:val="multilevel"/>
    <w:tmpl w:val="8CE488EA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4" w15:restartNumberingAfterBreak="0">
    <w:nsid w:val="73F2560F"/>
    <w:multiLevelType w:val="multilevel"/>
    <w:tmpl w:val="86F615D6"/>
    <w:lvl w:ilvl="0">
      <w:start w:val="1"/>
      <w:numFmt w:val="decimal"/>
      <w:pStyle w:val="GJStro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JPoziom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JPoziom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JPoziom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JPoziom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JPoziom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954824"/>
    <w:multiLevelType w:val="multilevel"/>
    <w:tmpl w:val="97F28CBE"/>
    <w:lvl w:ilvl="0">
      <w:start w:val="1"/>
      <w:numFmt w:val="upperLetter"/>
      <w:lvlText w:val="(%1)"/>
      <w:lvlJc w:val="left"/>
      <w:pPr>
        <w:ind w:left="567" w:hanging="56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F"/>
    <w:rsid w:val="00001C87"/>
    <w:rsid w:val="00027A24"/>
    <w:rsid w:val="00032E7D"/>
    <w:rsid w:val="0005258C"/>
    <w:rsid w:val="000705CC"/>
    <w:rsid w:val="00092E6A"/>
    <w:rsid w:val="000D2851"/>
    <w:rsid w:val="000E0A10"/>
    <w:rsid w:val="000E0EDE"/>
    <w:rsid w:val="000E2944"/>
    <w:rsid w:val="000F02EE"/>
    <w:rsid w:val="00115723"/>
    <w:rsid w:val="00145E39"/>
    <w:rsid w:val="00171BFE"/>
    <w:rsid w:val="00182D16"/>
    <w:rsid w:val="001F6C40"/>
    <w:rsid w:val="001F7A43"/>
    <w:rsid w:val="00226B34"/>
    <w:rsid w:val="00235728"/>
    <w:rsid w:val="00266ABD"/>
    <w:rsid w:val="00282A00"/>
    <w:rsid w:val="002C5E9E"/>
    <w:rsid w:val="003106C1"/>
    <w:rsid w:val="003255C2"/>
    <w:rsid w:val="00327278"/>
    <w:rsid w:val="0032767F"/>
    <w:rsid w:val="00352FF3"/>
    <w:rsid w:val="00353A4E"/>
    <w:rsid w:val="0036030A"/>
    <w:rsid w:val="00367790"/>
    <w:rsid w:val="003820E5"/>
    <w:rsid w:val="00382C3D"/>
    <w:rsid w:val="00383569"/>
    <w:rsid w:val="003D4152"/>
    <w:rsid w:val="00421591"/>
    <w:rsid w:val="0044747B"/>
    <w:rsid w:val="00475AAA"/>
    <w:rsid w:val="00485CB7"/>
    <w:rsid w:val="004933D1"/>
    <w:rsid w:val="004B4F92"/>
    <w:rsid w:val="004B6CC6"/>
    <w:rsid w:val="004C6081"/>
    <w:rsid w:val="004C64F9"/>
    <w:rsid w:val="00516470"/>
    <w:rsid w:val="00564AB6"/>
    <w:rsid w:val="00625400"/>
    <w:rsid w:val="00665680"/>
    <w:rsid w:val="006F4779"/>
    <w:rsid w:val="00746A93"/>
    <w:rsid w:val="007D4EBC"/>
    <w:rsid w:val="007E0C87"/>
    <w:rsid w:val="00804334"/>
    <w:rsid w:val="00810A11"/>
    <w:rsid w:val="00811377"/>
    <w:rsid w:val="00816760"/>
    <w:rsid w:val="00827C82"/>
    <w:rsid w:val="00830F79"/>
    <w:rsid w:val="008319E6"/>
    <w:rsid w:val="008351E5"/>
    <w:rsid w:val="008419DF"/>
    <w:rsid w:val="00896894"/>
    <w:rsid w:val="008F256A"/>
    <w:rsid w:val="00933EEA"/>
    <w:rsid w:val="009359DF"/>
    <w:rsid w:val="00962128"/>
    <w:rsid w:val="00963138"/>
    <w:rsid w:val="0096517A"/>
    <w:rsid w:val="0097505D"/>
    <w:rsid w:val="00976141"/>
    <w:rsid w:val="009B0EDD"/>
    <w:rsid w:val="00A02CC2"/>
    <w:rsid w:val="00A41D70"/>
    <w:rsid w:val="00A43C91"/>
    <w:rsid w:val="00A524DA"/>
    <w:rsid w:val="00AB7F99"/>
    <w:rsid w:val="00AC1321"/>
    <w:rsid w:val="00AF7D8C"/>
    <w:rsid w:val="00BA1F0B"/>
    <w:rsid w:val="00BC652B"/>
    <w:rsid w:val="00BC73A9"/>
    <w:rsid w:val="00BE4D87"/>
    <w:rsid w:val="00BF543B"/>
    <w:rsid w:val="00C37E6C"/>
    <w:rsid w:val="00C4056A"/>
    <w:rsid w:val="00C92BBB"/>
    <w:rsid w:val="00CE56C1"/>
    <w:rsid w:val="00D33225"/>
    <w:rsid w:val="00DB0B9C"/>
    <w:rsid w:val="00DF5916"/>
    <w:rsid w:val="00E16D14"/>
    <w:rsid w:val="00E92222"/>
    <w:rsid w:val="00E962DA"/>
    <w:rsid w:val="00EA7983"/>
    <w:rsid w:val="00ED4378"/>
    <w:rsid w:val="00F27D0E"/>
    <w:rsid w:val="00F332E0"/>
    <w:rsid w:val="00F84858"/>
    <w:rsid w:val="00FA4AA0"/>
    <w:rsid w:val="00FB15E2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9DF45"/>
  <w15:docId w15:val="{4BB855E6-8528-4A1B-8A9C-7A13DA49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 w:line="240" w:lineRule="auto"/>
      <w:jc w:val="center"/>
    </w:pPr>
    <w:rPr>
      <w:rFonts w:eastAsia="Times New Roman" w:cs="Times New Roman"/>
      <w:b/>
      <w:bCs/>
      <w:kern w:val="28"/>
      <w:sz w:val="32"/>
      <w:szCs w:val="3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customStyle="1" w:styleId="Teksttreci8">
    <w:name w:val="Tekst treści (8)_"/>
    <w:rPr>
      <w:rFonts w:ascii="Calibri" w:eastAsia="Calibri" w:hAnsi="Calibri" w:cs="Calibri"/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paragraph" w:customStyle="1" w:styleId="Teksttreci80">
    <w:name w:val="Tekst treści (8)"/>
    <w:basedOn w:val="Normalny"/>
    <w:pPr>
      <w:widowControl w:val="0"/>
      <w:shd w:val="clear" w:color="auto" w:fill="FFFFFF"/>
      <w:spacing w:after="660" w:line="450" w:lineRule="atLeast"/>
      <w:ind w:hanging="580"/>
      <w:jc w:val="right"/>
    </w:pPr>
    <w:rPr>
      <w:sz w:val="21"/>
      <w:szCs w:val="21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HeaderChar">
    <w:name w:val="Header Cha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FooterChar">
    <w:name w:val="Footer Cha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GJBody">
    <w:name w:val="GJ Body"/>
    <w:basedOn w:val="Normalny"/>
    <w:pPr>
      <w:spacing w:after="140" w:line="290" w:lineRule="auto"/>
      <w:jc w:val="both"/>
    </w:pPr>
    <w:rPr>
      <w:rFonts w:eastAsia="Times New Roman"/>
      <w:kern w:val="20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rFonts w:eastAsia="Times New Roman"/>
      <w:kern w:val="20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rFonts w:eastAsia="Times New Roman"/>
      <w:kern w:val="20"/>
    </w:rPr>
  </w:style>
  <w:style w:type="character" w:customStyle="1" w:styleId="TitleChar">
    <w:name w:val="Title Char"/>
    <w:rPr>
      <w:rFonts w:ascii="Calibri" w:eastAsia="Times New Roman" w:hAnsi="Calibri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GJStrony">
    <w:name w:val="GJ Strony"/>
    <w:basedOn w:val="Normalny"/>
    <w:pPr>
      <w:numPr>
        <w:numId w:val="6"/>
      </w:numPr>
      <w:spacing w:after="140" w:line="290" w:lineRule="auto"/>
      <w:ind w:left="-1" w:hanging="1"/>
      <w:jc w:val="both"/>
    </w:pPr>
    <w:rPr>
      <w:rFonts w:eastAsia="Times New Roman"/>
      <w:kern w:val="20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rFonts w:eastAsia="Times New Roman"/>
      <w:kern w:val="20"/>
    </w:rPr>
  </w:style>
  <w:style w:type="paragraph" w:customStyle="1" w:styleId="GJPoziom6">
    <w:name w:val="GJ Poziom 6"/>
    <w:pPr>
      <w:numPr>
        <w:ilvl w:val="5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pPr>
      <w:numPr>
        <w:ilvl w:val="1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spacing w:val="-4"/>
      <w:kern w:val="20"/>
      <w:position w:val="-1"/>
    </w:rPr>
  </w:style>
  <w:style w:type="paragraph" w:customStyle="1" w:styleId="GJPoziom3">
    <w:name w:val="GJ Poziom 3"/>
    <w:pPr>
      <w:numPr>
        <w:ilvl w:val="2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lang w:eastAsia="en-US"/>
    </w:rPr>
  </w:style>
  <w:style w:type="paragraph" w:customStyle="1" w:styleId="GJPoziom4">
    <w:name w:val="GJ Poziom 4"/>
    <w:pPr>
      <w:numPr>
        <w:ilvl w:val="3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lang w:eastAsia="en-US"/>
    </w:rPr>
  </w:style>
  <w:style w:type="paragraph" w:customStyle="1" w:styleId="GJPoziom5">
    <w:name w:val="GJ Poziom 5"/>
    <w:pPr>
      <w:numPr>
        <w:ilvl w:val="4"/>
        <w:numId w:val="8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lang w:eastAsia="en-US"/>
    </w:rPr>
  </w:style>
  <w:style w:type="paragraph" w:customStyle="1" w:styleId="EndnoteText1">
    <w:name w:val="Endnote Text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GJ Tekst przypisu końcoweg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cze">
    <w:name w:val="Hyperlink"/>
    <w:basedOn w:val="Domylnaczcionkaakapitu"/>
    <w:uiPriority w:val="99"/>
    <w:unhideWhenUsed/>
    <w:rsid w:val="003603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212K+ZwmvQq6nfdWIOmxV+HEhw==">AMUW2mUXPQeWAyKY4Uh8WP5k2CB9lpJAVORl1niMHqxaIbixyn+Tc+4hYZEmKKhpJDGDivLaTz+wLjcN52xbWx4Kn1QtWosgDLlA6duDpW4AfNxHYDyMULsyI2v6kmwZHcX2xO59l06oO4i0Cw7R6piJv/Vr/S4KUBR+EBh2791G3QcuuYhgXAnS1QizpeqCjItO+4xH/Jfa3zCwHRMTe6riVpg/7dvRsK9TdIkmjtLVxl03VR+AgiDBk2TtHrmwfnRbVlaijiK/e80Dgr3bpdSg5q+OjiHsEKxkFuOctOmQzc1WricPxPXWE8gOwexDlUjxS1cUT94wXNpoDxK5HnYwDDNRvGJcW8yDpiiHyIP80TqjkG8v7atBavJstD1eMMViqZ4B5+hCnUnOuy8WT4l0cHSIi89r91Ls4YhKUOwjYLy0eeQ9DMfI6v+H5PUpaiKqFXMtiVczRjb0huVsJMF7OgkT61XoGptM1M9ZRO45uGZnEog70eIMGfpnYpBWar1y1ZHu7+XAzHgSIe2ij8FE31YzW2vnSPESDFdgZ0DKNEpi4out+bwhZjUTLme9CWbOfsBYQYeIyLQzsJBSj8nZ6r5WSf0lNDPJ7aXkRvuC5c5HT3iGvWjkJ90IpkkwOk5ySEViHEDytKdDaStlDjF5Z/slt3T7MwD+ziN3Id8YKnhAGKJyX5w1wh8Nv0JXGofsbOt3RuomypzBPyQZtB9Mu3PZIMT6lpzyxTiyYnSFDtrNB7RRURR2fzah2D4r64BBGHei3NESTI6l5/p+ciBwKn5GKnMa4fosHRxVnJ5Gn1TgfZaT5T43Xbqoj+kVampTD3pDTV3PBFBAsyKp5ng7ceLyR/JDWwRTWmwB+zPP3NRN3M9MpTs0DfeGX4YfxFujiaDQY063wXue9Hc/qfWXEIZeTPQ9rQkSZPkX4GLmeKi/vSOxftEJYKGLEjmWV04Q7TS946T7Vf2Gj5s7ZLDg+mv1hoxoBYAfK4faRW4OYgZF7RAU+UK0cAGn2KekJ0kPgd2wM/dyYSqTrd1degNpPqD9RD/RzVeEq061N8j1QGznRIxC9U8aJiO8lvEdW3uA2ByZMzUcAqAex975IRP79Iiqa65ceVSZcfgfFJ9uUZ0H6/OtpeeOhAAkq2x+W33SVzx9A22miNDeIrFrz/uZ3H5L3MIcQzFwHQ1XR2e1sKuRT7hiU34bOGOXCa92xbrJcAVcytyDNDWoj6He6dHt5/SYZYQSCfSv30qZ3OHsBH4GgMOoRmaSokjk228zzJ8/ZZj55CRSWOpjL8I7BlCCg0JDGaLrZzXPKWOeIS6tW2P9x9xiWcNUrV8tAwYxE6/fipmBVYkN9guLSMlZQ23feWrcckp762cnynGO88UgFJQUnu7IOAfYrr0rwCHydvQoq7cJLAnQPdEvPrdECclinieAqTVe+cXId0qdQm5vKlHBEO0qZ5RQ+H5SgzILwUTF+MmZusQz90bHin6oQJUNCpS1cneY9eShZkDHaiiJp9YQCgE5TCZk46QGiT+NYuR4AHkbihRPD2e38BcB1hXnX/OAznIqnuBjG848KM+cxM8BEsK1qsXBJNXHBZBZwmgHy+vIT8anAaAb5AR+NI9VisiSKM9y0y9RL1zNVou0PbSK8ZQ/LGgkCdVGktU3H5X0G/P075JawKegnNy61lVQhsNOfd8znTv9zSeHdiA2sCb3CkksSeTBex4768N+Cpt3NF6q9+TsmYs324EtEvDoXZlzmo/Qx5y+xtc5qKlCSzP3FjbgTLbKiuKQX0Jq75xFd/bFLj6rNMdLEntdFbWs2tZ1NIaNG4u02Qfg1IOGOYGC1ANaiO/lN0rIfrURHqzC5cuM3+hUS5XkEfdw72pY0OLPT363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9</Pages>
  <Words>2334</Words>
  <Characters>14008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Nowak</dc:creator>
  <cp:lastModifiedBy>Dominik Nowak</cp:lastModifiedBy>
  <cp:revision>5</cp:revision>
  <cp:lastPrinted>2020-01-07T12:16:00Z</cp:lastPrinted>
  <dcterms:created xsi:type="dcterms:W3CDTF">2020-01-17T09:34:00Z</dcterms:created>
  <dcterms:modified xsi:type="dcterms:W3CDTF">2020-01-21T12:44:00Z</dcterms:modified>
</cp:coreProperties>
</file>