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288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Ożarów Mazowiecki, dnia 2</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listopada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2021 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tyjcwt"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Zapytanie ofertowe nr MRN-WS/</w:t>
      </w:r>
      <w:r w:rsidDel="00000000" w:rsidR="00000000" w:rsidRPr="00000000">
        <w:rPr>
          <w:rFonts w:ascii="Times New Roman" w:cs="Times New Roman" w:eastAsia="Times New Roman" w:hAnsi="Times New Roman"/>
          <w:b w:val="1"/>
          <w:rtl w:val="0"/>
        </w:rPr>
        <w:t xml:space="preserve">8</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z dnia 2</w:t>
      </w:r>
      <w:r w:rsidDel="00000000" w:rsidR="00000000" w:rsidRPr="00000000">
        <w:rPr>
          <w:rFonts w:ascii="Times New Roman" w:cs="Times New Roman" w:eastAsia="Times New Roman" w:hAnsi="Times New Roman"/>
          <w:b w:val="1"/>
          <w:rtl w:val="0"/>
        </w:rPr>
        <w:t xml:space="preserve">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listopada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2021 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Informacje ogólne</w:t>
      </w:r>
    </w:p>
    <w:p w:rsidR="00000000" w:rsidDel="00000000" w:rsidP="00000000" w:rsidRDefault="00000000" w:rsidRPr="00000000" w14:paraId="0000000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Zamówienie: niniejsze zapytanie ofertowe dotyczy dostawy towarów potrzebnych w celu kompleksowej realizacji przez VIGO System Spółka Akcyjna </w:t>
        <w:br w:type="textWrapping"/>
        <w:t xml:space="preserve">z siedzibą w Ożarowie Mazowieckim projektu pod nazwą „Nowe przezroczyste elektrody dla laserów VCSEL” w ramach Konkursu: „M-era-Net” akronim projektu TRAVEL, współfinansowanego przez Narodowe Centrum Badań i Rozwoju.</w:t>
      </w:r>
    </w:p>
    <w:p w:rsidR="00000000" w:rsidDel="00000000" w:rsidP="00000000" w:rsidRDefault="00000000" w:rsidRPr="00000000" w14:paraId="0000000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Opis przedmiotu zamówienia</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dy6vkm"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Przedmiotem Zamówienia jest dostawa towarów potrzebnych do realizacji przez Zamawiającego projektu pod nazwą „Nowe przezroczyste elektrody dla laserów VCSEL” w ramach Konkursu: „M-era-Net” akronim projektu TRAVEL, współfinansowanego przez Narodowe Centrum Badań i Rozwoju – umowa z dnia 22 lutego 2021 r. – M-Era-Net2/2019/9/2020. </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Przedmiotem zamówienia jest dostawa do siedziby Zamawiającego gazu –  fosforowodoru (PH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którego szczegółowy opis znajduje się w załączniku nr 1 do niniejszego Zapytania Ofertowego.</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jako przykładowe i pomocnicze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nie dopuszcza możliwości składania ofert częściowych. Podział zamówienia na części jest technologicznie nieuzasadniony. Warunki rynkowe i technologiczne powodują, że dostawy w mniejszych częściach powodowałyby utrudnienia dla Zamawiającego w prawidłowym osiągnięciu celów projektu.</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8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nie dopuszcza możliwości składania ofert wariantowych.</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Termin realizacji Zamówienia</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Termin realizacji zamówienia: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1"/>
          <w:rtl w:val="0"/>
        </w:rPr>
        <w:t xml:space="preserve">czerwca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202</w:t>
      </w:r>
      <w:r w:rsidDel="00000000" w:rsidR="00000000" w:rsidRPr="00000000">
        <w:rPr>
          <w:rFonts w:ascii="Times New Roman" w:cs="Times New Roman" w:eastAsia="Times New Roman" w:hAnsi="Times New Roman"/>
          <w:b w:val="1"/>
          <w:rtl w:val="0"/>
        </w:rPr>
        <w:t xml:space="preserve">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Dostawa zostanie zrealizowana wyłącznie w dniu roboczym, tj. od poniedziałku do piątku, bez sobót, niedziel i dni ustawowo wolnych od pracy w Polsce, w godzinach od 8:00 do 16:00.</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Warunki udziału w postępowaniu oraz opis sposobu dokonywania oceny ich spełniania</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ubiegający się o udzielenie przedmiotowego zamówienia powinien złożyć podpisany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formularz ofertowy,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przygotowany według wzoru określonego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 załączniku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nr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Zapytania ofertowego.</w:t>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Niezależnie od warunków wskazanych powyżej, wykonawca:</w:t>
      </w:r>
    </w:p>
    <w:p w:rsidR="00000000" w:rsidDel="00000000" w:rsidP="00000000" w:rsidRDefault="00000000" w:rsidRPr="00000000" w14:paraId="0000001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d34og8"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powinien posiadać niezbędną wiedzę, doświadczenie oraz potencjał techniczny i ludzki do wykonania Zamówienia; </w:t>
      </w:r>
    </w:p>
    <w:p w:rsidR="00000000" w:rsidDel="00000000" w:rsidP="00000000" w:rsidRDefault="00000000" w:rsidRPr="00000000" w14:paraId="0000001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powinien znajdować się w sytuacji ekonomicznej i finansowej zapewniającej wykonanie Zamówienia </w:t>
      </w:r>
    </w:p>
    <w:p w:rsidR="00000000" w:rsidDel="00000000" w:rsidP="00000000" w:rsidRDefault="00000000" w:rsidRPr="00000000" w14:paraId="0000001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powinien zalegać z opłacaniem podatków, opłat oraz składek na ubezpieczenia społeczne.</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Ocena spełnienia warunków udziału w postępowaniu odbywać się będzie na podstawie złożonych przez wykonawcę oświadczeń zawartych w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załączniku nr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Zapytania ofertowego.</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Wykonawcy mogą wspólnie ubiegać się o udzielenie zamówienia. W takim przypadku:</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8" w:right="0" w:hanging="2.0000000000000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8" w:right="0" w:hanging="2.0000000000000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Informacje na temat zakresu wykluczenia – podmioty powiązane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Zamówienie nie może być udzielone podmiotom powiązanym z Zamawiającym. Za wykonawcę powiązanego uznaje się podmiot: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będący podmiotem powiązanym lub podmiotem partnerskim w stosunku do Zamawiającego  w rozumieniu Rozporządzenia nr 651/2014;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Wymagania dotyczące dokumentów składanych przez Wykonawców:</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wymaga, aby wykonawcy ubiegający się o udzielenie zamówienia przedłożyli, wraz z ofertą i oświadczeniami (sporządzoną zgodnie z załącznikiem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nr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wzór formularza ofertowego),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dokument wskazujący osoby uprawnione do reprezentowania Wykonawcy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Dla uniknięcia wątpliwości Zamawiający dopuszcza aby wszelkie dokumenty i oświadczenia mogły być podpisane bezpiecznym podpisem elektronicznym z aktualnym certyfikatem kwalifikowanym. </w:t>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niewymienione w dokumencie rejestracyjnym Wykonawcy, należy do oferty dołączyć stosowne pełnomocnictwo. Pełnomocnictwo powinno być przedstawione w formie oryginału lub kopii poświadczonej za zgodność z oryginałem przez notariusza lub przez wystawcę pełnomocnictwa, zaś w przypadku złożenia dokumentów drogą elektroniczną w formie skanów w formacie PDF; formularz oferty oraz opis oferty należy złożyć w języku polskim lub angielskim zgodnie z załącznikiem nr 2, wyciąg z rejestru lub pełnomocnictwo dopuszcza się w innym języku europejskim;</w:t>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wymaga, aby Wykonawcy wspólnie ubiegający się o zamówienie przedłożyli, wraz z ofertą,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Wykonawcy mający siedzibę lub miejsce zamieszkania poza terytorium Rzeczypospolitej Polskiej składają odpowiedni dokument lub dokumenty wystawione przez organ odpowiedni dla Wykonawcy w kraju, w którym mają siedzibę lub miejsce zamieszkania. </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Kryteria oceny ofert, informacje o wagach punktowych lub procentowych oraz opis sposobu przyznawania punktacji za spełnienie danego kryterium oceny ofert</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Oferty będą oceniane według następujących kryteriów:</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Cena netto oferty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100 punktów (100%);</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Sposób obliczania wartości kryterium w zakresie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ceny oferty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Punkty dla oferty badanej = (najniższa cena netto za wykonanie przedmiotu Zamówienia / cena netto badanej oferty) x 100.</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1 punkt.</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Maksymalna liczba punktów do uzyskania w tym kryterium wynosi 100. </w:t>
      </w:r>
    </w:p>
    <w:p w:rsidR="00000000" w:rsidDel="00000000" w:rsidP="00000000" w:rsidRDefault="00000000" w:rsidRPr="00000000" w14:paraId="0000003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8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Jeżeli nie można będzie wybrać oferty najkorzystniejszej z uwagi na to, że dwie lub więcej ofert przedstawia taki sam bilans ceny i innych kryteriów oceny ofert, Zamawiający spośród tych ofert wybierze ofertę z najniższą ceną, a jeżeli zostały one złożone z taką samą ceną,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Termin składania ofert</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Ofertę należy złożyć w terminie do dnia: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1"/>
          <w:rtl w:val="0"/>
        </w:rPr>
        <w:t xml:space="preserve">grudnia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2021 r.</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powinien być związany złożoną ofertą przez okres co najmniej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 dni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Bieg terminu związania ofertą rozpoczyna się wraz z upływem terminu składania ofert.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Sposób obliczenia ceny i przygotowania oferty</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Sposób obliczenia ceny:</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w przedstawionej ofercie winien zaoferować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cenę kompletną, obejmującą całkowity, łączny koszt przedmiotu zamówienia, w tym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wszelkie elementy cenotwórcze wynikające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z realizacji przedmiotu zamówienia.</w:t>
      </w:r>
    </w:p>
    <w:p w:rsidR="00000000" w:rsidDel="00000000" w:rsidP="00000000" w:rsidRDefault="00000000" w:rsidRPr="00000000" w14:paraId="0000003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wymaga, aby Wykonawca wyraził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cenę oferty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 polskich złotych (PLN) lub w euro (EUR).</w:t>
      </w:r>
    </w:p>
    <w:p w:rsidR="00000000" w:rsidDel="00000000" w:rsidP="00000000" w:rsidRDefault="00000000" w:rsidRPr="00000000" w14:paraId="0000003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3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Kwota podatku VAT (w wysokości obowiązującej w dniu składania ofert) oraz cena netto, powinny być wyodrębnione w sposób jednoznaczny.</w:t>
      </w:r>
    </w:p>
    <w:p w:rsidR="00000000" w:rsidDel="00000000" w:rsidP="00000000" w:rsidRDefault="00000000" w:rsidRPr="00000000" w14:paraId="0000003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Cena oferty w przypadku Wykonawców niemających siedziby lub miejsca zamieszkania na terytorium Rzeczypospolitej jest ceną netto, wyrażoną w PLN lub EUR (nie uwzględniającą podatku od towarów i usług obowiązującego w Polsce), obejmująca wszelkie koszty związane w wykonaniem zamówienia, wszystkie opłaty, podatki (bez podatku od towarów i usług –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3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Wzór formularza ofertowego stanowi załącznik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nr 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do niniejszego zapytania ofertowego. Zamawiający wymaga złożenia oferty na realizację Zamówienia z wykorzystaniem przedmiotowego wzorcowego formularza ofertowego. Formularz oferty powinien zawierać następujące załączniki:</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odpis z KRS Wykonawcy / Odpis z CEIDG Wykonawcy / inny dokument rejestrowy właściwy dla Wykonawcy wskazujący osoby uprawnione do reprezentowania Wykonawcy; pełnomocnictwo, jeżeli oferta jest składana przez pełnomocnika (wzór pełnomocnictwa jest zawarty w załączniku nr 3 do niniejszego Zapytania Ofertowego); opis oferty.</w:t>
      </w:r>
    </w:p>
    <w:p w:rsidR="00000000" w:rsidDel="00000000" w:rsidP="00000000" w:rsidRDefault="00000000" w:rsidRPr="00000000" w14:paraId="0000004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vigo2020tenders@vigo.com.pl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Badanie ofert</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może przed upływem terminu składania ofert zmienić lub wycofać swoją ofertę.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5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toku badania i oceny ofert Zamawiający może: </w:t>
      </w:r>
    </w:p>
    <w:p w:rsidR="00000000" w:rsidDel="00000000" w:rsidP="00000000" w:rsidRDefault="00000000" w:rsidRPr="00000000" w14:paraId="0000004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żądać od wykonawcy uzupełnienia lub naprawienia braków w nadesłanej dokumentacji - w wyznaczonym terminie;</w:t>
      </w:r>
    </w:p>
    <w:p w:rsidR="00000000" w:rsidDel="00000000" w:rsidP="00000000" w:rsidRDefault="00000000" w:rsidRPr="00000000" w14:paraId="0000004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 w:right="0" w:hanging="1.999999999999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4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4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odrzuca ofertę Wykonawcy, jeżeli: </w:t>
      </w:r>
    </w:p>
    <w:p w:rsidR="00000000" w:rsidDel="00000000" w:rsidP="00000000" w:rsidRDefault="00000000" w:rsidRPr="00000000" w14:paraId="0000004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jej treść nie odpowiada treści zapytania ofertowego; </w:t>
      </w:r>
    </w:p>
    <w:p w:rsidR="00000000" w:rsidDel="00000000" w:rsidP="00000000" w:rsidRDefault="00000000" w:rsidRPr="00000000" w14:paraId="0000004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zawiera błędy w obliczeniu ceny, które nie podlegają usunięciu; </w:t>
      </w:r>
    </w:p>
    <w:p w:rsidR="00000000" w:rsidDel="00000000" w:rsidP="00000000" w:rsidRDefault="00000000" w:rsidRPr="00000000" w14:paraId="0000004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zawiera rażąco niską cenę w stosunku do przedmiotu Zamówienia;</w:t>
      </w:r>
    </w:p>
    <w:p w:rsidR="00000000" w:rsidDel="00000000" w:rsidP="00000000" w:rsidRDefault="00000000" w:rsidRPr="00000000" w14:paraId="0000004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złożył więcej niż jedną ofertę. </w:t>
      </w:r>
    </w:p>
    <w:p w:rsidR="00000000" w:rsidDel="00000000" w:rsidP="00000000" w:rsidRDefault="00000000" w:rsidRPr="00000000" w14:paraId="0000005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Wykonawcy mogą zadawać pytania o wyjaśnienie wątpliwości dotyczących warunków postępowania o udzielenie Zamówienia.</w:t>
      </w:r>
    </w:p>
    <w:p w:rsidR="00000000" w:rsidDel="00000000" w:rsidP="00000000" w:rsidRDefault="00000000" w:rsidRPr="00000000" w14:paraId="0000005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Osoby kontaktowe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Osobami kontaktowymi ze strony Zamawiającego są:</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sprawach proceduralnych: Zespół Zakupów Przetargowych,</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vigo2020tenders@vigo.com.pl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sprawach technicznych: Iwona Pasternak,</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ipasternak@vigo.com.pl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Informacja o wyborze najkorzystniejszej oferty</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zastrzega sobie prawo do rozpoczęcia negocjacji z Wykonawcami, których oferty zostały prawidłowo złożone w toku postępowania. Negocjacje </w:t>
        <w:br w:type="textWrapping"/>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5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może zamknąć postępowanie o udzielenie Zamówienia bez dokonywania wyboru jakiejkolwiek oferty.</w:t>
      </w:r>
    </w:p>
    <w:p w:rsidR="00000000" w:rsidDel="00000000" w:rsidP="00000000" w:rsidRDefault="00000000" w:rsidRPr="00000000" w14:paraId="0000005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https://vigo.com.pl/o-nas/zamowienia/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Istotne warunki zamówienia</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wymaga dostarczenia zamawianego towaru w terminie przewidzianym zapytaniem ofertowym do siedziby Zamawiającego. </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Towar musi być zgodny ze specyfikacją zawartą w załączniku nr 1 do zapytania ofertowego.</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Płatność za dostarczony towar następuje na podstawie faktury doręczonej na adres e-mail: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invoices@vigo.com.pl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 pozytywnym odbiorze towaru. Płatność nastąpi w terminie 30 dni od dnia doręczenia faktury,</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opóźnienia w dostawie powstałego z winy Wykonawcy, zapłaci on Zamawiającemu karę umowną w wysokości 0,1% wartości zamówienia netto za każdy dzień opóźnienia– nie więcej niż 5 %. Wykonawca wyrażą zgodę na potrącenie ewentualnej kary umownej z wynagrodzenia. </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Jeżeli wykonawca, którego oferta została wybrana, będzie uchylał się od realizacji zamówienia w wyżej wskazanym terminie, Zamawiający może wybrać ofertę najkorzystniejszą spośród pozostałych ofert.</w:t>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Postanowienia końcowe</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zastrzega sobie prawo unieważnienia zapytania ofertowego w każdej chwili, bez podania przyczyny.</w:t>
      </w:r>
    </w:p>
    <w:p w:rsidR="00000000" w:rsidDel="00000000" w:rsidP="00000000" w:rsidRDefault="00000000" w:rsidRPr="00000000" w14:paraId="0000006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Załączniki</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niniejszego zapytania ofertowego dołączone są następujące dokumenty:</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Załącznik nr 1 – opis przedmiotu zamówienia;</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Załącznik nr 2 – wzór formularza oferty;</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Załącznik nr 3 – wzór pełnomocnictwa.</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404040"/>
        <w:sz w:val="20"/>
        <w:szCs w:val="20"/>
      </w:rPr>
    </w:pPr>
    <w:r w:rsidDel="00000000" w:rsidR="00000000" w:rsidRPr="00000000">
      <w:rPr>
        <w:color w:val="404040"/>
        <w:sz w:val="20"/>
        <w:szCs w:val="20"/>
        <w:rtl w:val="0"/>
      </w:rPr>
      <w:t xml:space="preserve">MRN-WS/8</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43" name="image1.jpg"/>
                <a:graphic>
                  <a:graphicData uri="http://schemas.openxmlformats.org/drawingml/2006/picture">
                    <pic:pic>
                      <pic:nvPicPr>
                        <pic:cNvPr descr="Logo POIR" id="0" name="image1.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45" name="image2.jpg"/>
                <a:graphic>
                  <a:graphicData uri="http://schemas.openxmlformats.org/drawingml/2006/picture">
                    <pic:pic>
                      <pic:nvPicPr>
                        <pic:cNvPr descr="UE EFRR_pol" id="0" name="image2.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color w:val="000000"/>
        <w:sz w:val="22"/>
        <w:szCs w:val="22"/>
      </w:rPr>
      <w:drawing>
        <wp:inline distB="0" distT="0" distL="0" distR="0">
          <wp:extent cx="5391785" cy="1061085"/>
          <wp:effectExtent b="0" l="0" r="0" t="0"/>
          <wp:docPr id="104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391785" cy="106108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1"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
    <w:tblPr>
      <w:tblStyleRowBandSize w:val="1"/>
      <w:tblStyleColBandSize w:val="1"/>
      <w:tblCellMar>
        <w:left w:w="70.0" w:type="dxa"/>
        <w:right w:w="70.0" w:type="dxa"/>
      </w:tblCellMar>
    </w:tblPr>
  </w:style>
  <w:style w:type="table" w:styleId="2" w:customStyle="1">
    <w:name w:val="2"/>
    <w:basedOn w:val="TableNormal1"/>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pPr>
    <w:rPr>
      <w:vertAlign w:val="baseline"/>
    </w:rPr>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ind w:left="0"/>
    </w:pPr>
    <w:rPr>
      <w:vertAlign w:val="baseline"/>
    </w:r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invoices@vigo.com.pl"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igo2020tenders@vigo.com.pl" TargetMode="External"/><Relationship Id="rId8" Type="http://schemas.openxmlformats.org/officeDocument/2006/relationships/hyperlink" Target="mailto:ipasternak@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1FspjG5zE3kb2sop2ChXXQL0ew==">AMUW2mXxzQzUANHND6WHKQe8Mn+T2nMdF2z39QeRmW0E9ekmbC7b1Utv5FmQf8gh96RV3vmPrHfMD7EisFqPwheN+Zt4ftjJfG3loehr5S5o4XGCbautGCkG7trZcUne84vIN/AYED2D4UJfYAvw26W2kt7WcI6x/91NukuKnM9mmXKWU/IW83w2MClZV4Siu9nF4JjJmiFd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2021-10-25T13:17:00Z</dcterms:created>
  <dc:creator>Jakub Pietrasik</dc:creator>
</cp:coreProperties>
</file>