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Ożarów Mazowiecki, dnia</w:t>
      </w:r>
      <w:r>
        <w:rPr>
          <w:rFonts w:ascii="Times New Roman" w:eastAsia="Times New Roman" w:hAnsi="Times New Roman" w:cs="Times New Roman"/>
        </w:rPr>
        <w:t xml:space="preserve"> </w:t>
      </w:r>
      <w:r w:rsidR="00EB6633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 w:rsidR="00EB6633">
        <w:rPr>
          <w:rFonts w:ascii="Times New Roman" w:eastAsia="Times New Roman" w:hAnsi="Times New Roman" w:cs="Times New Roman"/>
        </w:rPr>
        <w:t>sierpnia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 r.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SDM-W</w:t>
      </w:r>
      <w:r>
        <w:rPr>
          <w:rFonts w:ascii="Times New Roman" w:eastAsia="Times New Roman" w:hAnsi="Times New Roman" w:cs="Times New Roman"/>
          <w:b/>
        </w:rPr>
        <w:t>G/</w:t>
      </w:r>
      <w:r w:rsidR="00EB6633">
        <w:rPr>
          <w:rFonts w:ascii="Times New Roman" w:eastAsia="Times New Roman" w:hAnsi="Times New Roman" w:cs="Times New Roman"/>
          <w:b/>
        </w:rPr>
        <w:t>41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 w:rsidR="00EB6633">
        <w:rPr>
          <w:rFonts w:ascii="Times New Roman" w:eastAsia="Times New Roman" w:hAnsi="Times New Roman" w:cs="Times New Roman"/>
          <w:b/>
          <w:color w:val="000000"/>
        </w:rPr>
        <w:t>16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B6633">
        <w:rPr>
          <w:rFonts w:ascii="Times New Roman" w:eastAsia="Times New Roman" w:hAnsi="Times New Roman" w:cs="Times New Roman"/>
          <w:b/>
        </w:rPr>
        <w:t>sierpnia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0920DF" w:rsidRDefault="00E02C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:rsidR="000920DF" w:rsidRDefault="00E02C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Zamówienie: niniejsze zapytanie ofertowe dotyczy dostawy towarów potrzebnych w celu kompleksowej realizacji przez VIGO System Spółka Akcyjna z siedzibą w Ożarowie Mazowieckim projektu </w:t>
      </w:r>
      <w:r>
        <w:rPr>
          <w:rFonts w:ascii="Times New Roman" w:eastAsia="Times New Roman" w:hAnsi="Times New Roman" w:cs="Times New Roman"/>
        </w:rPr>
        <w:t xml:space="preserve">„Sensory dla przemysłu 4.0 i </w:t>
      </w:r>
      <w:proofErr w:type="spellStart"/>
      <w:r>
        <w:rPr>
          <w:rFonts w:ascii="Times New Roman" w:eastAsia="Times New Roman" w:hAnsi="Times New Roman" w:cs="Times New Roman"/>
        </w:rPr>
        <w:t>IoT</w:t>
      </w:r>
      <w:proofErr w:type="spellEnd"/>
      <w:r>
        <w:rPr>
          <w:rFonts w:ascii="Times New Roman" w:eastAsia="Times New Roman" w:hAnsi="Times New Roman" w:cs="Times New Roman"/>
        </w:rPr>
        <w:t>” w ramach konkursu Ścieżka dla Mazowsza/2019, nr wniosku o dofinansowanie: MAZOWSZE/0090/19.</w:t>
      </w:r>
    </w:p>
    <w:p w:rsidR="000920DF" w:rsidRDefault="00E02C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– w  całości wpłaconym (dalej jako: „Zamawiający”).</w:t>
      </w:r>
    </w:p>
    <w:p w:rsidR="000920DF" w:rsidRDefault="00E02C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:rsidR="000920DF" w:rsidRDefault="00E02C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towarów potrzebnych do realizacji przez Zamawiającego projektu pod nazwą </w:t>
      </w:r>
      <w:r>
        <w:rPr>
          <w:rFonts w:ascii="Times New Roman" w:eastAsia="Times New Roman" w:hAnsi="Times New Roman" w:cs="Times New Roman"/>
        </w:rPr>
        <w:t xml:space="preserve">„Sensory dla przemysłu 4.0 i </w:t>
      </w:r>
      <w:proofErr w:type="spellStart"/>
      <w:r>
        <w:rPr>
          <w:rFonts w:ascii="Times New Roman" w:eastAsia="Times New Roman" w:hAnsi="Times New Roman" w:cs="Times New Roman"/>
        </w:rPr>
        <w:t>IoT</w:t>
      </w:r>
      <w:proofErr w:type="spellEnd"/>
      <w:r>
        <w:rPr>
          <w:rFonts w:ascii="Times New Roman" w:eastAsia="Times New Roman" w:hAnsi="Times New Roman" w:cs="Times New Roman"/>
        </w:rPr>
        <w:t>” w ramach konkursu Ścieżka dla Mazowsza/2019, nr wniosku o dofinansowanie: MAZOWSZE/0090/19, umowa o dofinansowanie z dnia 3 grudnia 2019 r. nr MAZOWSZE/0090/19-00 zawarta z Narodowym Centrum Badań i Rozwoju.</w:t>
      </w:r>
    </w:p>
    <w:p w:rsidR="000920DF" w:rsidRDefault="00E02C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Przedmiotem zamówienia jest dostawa</w:t>
      </w:r>
      <w:r w:rsidR="00EB6633">
        <w:rPr>
          <w:rFonts w:ascii="Times New Roman" w:eastAsia="Times New Roman" w:hAnsi="Times New Roman" w:cs="Times New Roman"/>
          <w:color w:val="000000"/>
        </w:rPr>
        <w:t xml:space="preserve"> sterowników chłodziarek termoelektrycznych, według podanej niżej nazwy i potrzebnej ilości</w:t>
      </w:r>
      <w:r>
        <w:rPr>
          <w:rFonts w:ascii="Times New Roman" w:eastAsia="Times New Roman" w:hAnsi="Times New Roman" w:cs="Times New Roman"/>
        </w:rPr>
        <w:t>:</w:t>
      </w:r>
    </w:p>
    <w:p w:rsidR="000920DF" w:rsidRDefault="00EB663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kontroler chłodziarki termoelektrycznej – 5 szt.,</w:t>
      </w:r>
      <w:r w:rsidR="00E02C8B">
        <w:rPr>
          <w:rFonts w:ascii="Times New Roman" w:eastAsia="Times New Roman" w:hAnsi="Times New Roman" w:cs="Times New Roman"/>
        </w:rPr>
        <w:t xml:space="preserve">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których szczegółowy opis znajduj</w:t>
      </w:r>
      <w:r w:rsidR="00EB663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się w załączniku nr 1 do</w:t>
      </w:r>
      <w:r w:rsidR="00EB6633">
        <w:rPr>
          <w:rFonts w:ascii="Times New Roman" w:eastAsia="Times New Roman" w:hAnsi="Times New Roman" w:cs="Times New Roman"/>
        </w:rPr>
        <w:t xml:space="preserve"> niniejszego</w:t>
      </w:r>
      <w:r>
        <w:rPr>
          <w:rFonts w:ascii="Times New Roman" w:eastAsia="Times New Roman" w:hAnsi="Times New Roman" w:cs="Times New Roman"/>
        </w:rPr>
        <w:t xml:space="preserve"> Zapytania Ofertowego.</w:t>
      </w:r>
    </w:p>
    <w:p w:rsidR="000920DF" w:rsidRDefault="00E02C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 opisie przedmiotu zamówienia wskazano jakikolwiek znak towarowy, patent, rodzaj czy specyficzne pochodzenie należy przyjąć, że wskazane znaki towarowe, patenty, rodzaje czy pochodzenie określają parametry techniczne, eksploatacyjne,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920DF" w:rsidRDefault="00E02C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dopuszcza możliwości składania ofert częściowych.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odział zamówienia na części może powodować rozbieżności w osiąganych parametrach co jest sprzeczne z celem i zakładanymi procesami w ramach projektu i jest technologicznie nieuzasadniony.</w:t>
      </w:r>
    </w:p>
    <w:p w:rsidR="000920DF" w:rsidRDefault="00E02C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wariantowych.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realizacji Zamówienia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b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 Termin realizacji zamówienia</w:t>
      </w:r>
      <w:r w:rsidR="003826E6">
        <w:rPr>
          <w:rFonts w:ascii="Times New Roman" w:eastAsia="Times New Roman" w:hAnsi="Times New Roman" w:cs="Times New Roman"/>
          <w:b/>
        </w:rPr>
        <w:t>: najszybciej jak to możliwe, nie później niż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03B1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tygodni</w:t>
      </w:r>
      <w:r w:rsidR="003826E6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od dnia złożenia zamówienia.</w:t>
      </w:r>
      <w:r w:rsidR="003826E6">
        <w:rPr>
          <w:rFonts w:ascii="Times New Roman" w:eastAsia="Times New Roman" w:hAnsi="Times New Roman" w:cs="Times New Roman"/>
          <w:b/>
        </w:rPr>
        <w:t xml:space="preserve"> Termin realizacji zamówienia obejmuje gotowość do przekazania towaru Zamawiającemu, odpowiadającego zastosowaniu zasady EXW Incoterms2020.</w:t>
      </w:r>
    </w:p>
    <w:p w:rsidR="003826E6" w:rsidRDefault="003826E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Zgodnie z zasadą EXW (ex works), za moment dostarczenia towaru uznaje się moment pozostawienia go do dyspozycji kupującego, w miejscu wskazanym przez dostawcę (fabryka, zakład etc.).</w:t>
      </w:r>
    </w:p>
    <w:p w:rsidR="003826E6" w:rsidRDefault="003826E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 dopuszcza możliwość zastosowania innej zasady Incoterms2020 (m.in. FCA, DAP etc.), pod warunkiem dotrzymania terminu, o którym mowa powyżej.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dokonywania oceny ich spełniania</w:t>
      </w:r>
    </w:p>
    <w:p w:rsidR="000920DF" w:rsidRDefault="00E02C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</w:rPr>
        <w:t xml:space="preserve">przygotowany według wzoru określonego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załączniku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nr 2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:rsidR="000920DF" w:rsidRDefault="00E02C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Niezależnie od warunków wskazanych powyżej, wykonawca:</w:t>
      </w:r>
    </w:p>
    <w:p w:rsidR="000920DF" w:rsidRDefault="00E02C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powinien posiadać uprawnienia do wykonywania określonej działalności lub czynności, jeżeli przepisy prawa nakładają obowiązek ich posiadania;  </w:t>
      </w:r>
    </w:p>
    <w:p w:rsidR="000920DF" w:rsidRDefault="00E02C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powinien posiadać niezbędną wiedzę, doświadczenie oraz potencjał techniczny i ludzki do wykonania Zamówienia; </w:t>
      </w:r>
    </w:p>
    <w:p w:rsidR="000920DF" w:rsidRDefault="00E02C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powinien znajdować się w sytuacji ekonomicznej i finansowej zapewniającej wykonanie Zamówienia </w:t>
      </w:r>
    </w:p>
    <w:p w:rsidR="000920DF" w:rsidRDefault="00E02C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powinien zalegać z opłacaniem podatków, opłat oraz składek na ubezpieczenia społeczne.</w:t>
      </w:r>
    </w:p>
    <w:p w:rsidR="000920DF" w:rsidRDefault="00E02C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Ocena spełnienia warunków udziału w postępowaniu odbywać się będzie na podstawie złożonych przez wykonawcę oświadczeń zawartych w </w:t>
      </w:r>
      <w:r>
        <w:rPr>
          <w:rFonts w:ascii="Times New Roman" w:eastAsia="Times New Roman" w:hAnsi="Times New Roman" w:cs="Times New Roman"/>
          <w:b/>
          <w:color w:val="000000"/>
        </w:rPr>
        <w:t xml:space="preserve">załączniku nr 2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:rsidR="000920DF" w:rsidRDefault="00E02C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 podmioty te, w przypadku wybrania ich oferty jako najkorzystniejszej, zobowiązane są przedłożyć Zamawiającemu, przed podpisaniem umowy, poświadczoną za zgodność z oryginałem kopię umowy regulującej współpracę tych podmiotów; żaden z podmiotów wspólnie ubiegających się o udzielenie zamówienia nie może podlegać wykluczeniu z postępowania; 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 – podmioty powiązane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r. o rachunkowości;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drugiego stopnia włącznie, stosunku przysposobienia, opieki lub kurateli, także poprzez członkostwo w organach dostawcy towaru lub usługi;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</w:t>
      </w:r>
    </w:p>
    <w:p w:rsidR="000920DF" w:rsidRDefault="00E02C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aby wykonawcy ubiegający się o udzielenie zamówienia wraz z ofertą i oświadczeniami (sporządzoną zgodnie z załącznikiem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– wzór formularza ofertowego) przedłożyli dokument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– pochodzący z organu rejestrowego właściwego dla Wykonawcy, wskazujący osoby uprawnione do reprezentowania Wykonawcy;</w:t>
      </w:r>
    </w:p>
    <w:p w:rsidR="000920DF" w:rsidRDefault="00E02C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urzędowym dokumencie wskazującym organy zarządu – właściwym dla Wykonawcy lub podpis z pieczątką imienną osoby (osób) lub inny podpis pozwalający na identyfikację podpisu. </w:t>
      </w:r>
    </w:p>
    <w:p w:rsidR="000920DF" w:rsidRDefault="00E02C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Oferta w formie skanu może być przesłana na adres mailowy wskazany w formie zwykłej lub opatrzona bezpiecznym podpisem elektronicznym potwierdzonym certyfikatem kwalifikowanym; pozostałe wymagane dokumenty mogą być złożone w formie oryginału lub kopii poświadczonej za zgodność z oryginałem przez Wykonawcę, zaś w przypadku złożenia dokumentów drogą elektroniczną w formie skanów w formacie PDF; w przypadku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  <w:b/>
          <w:u w:val="single"/>
        </w:rPr>
        <w:t>niewymienione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lub wystawcę pełnomocnictwa, w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przypadku składania dokumentów w postaci elektronicznej w postaci skanów w formacie PDF;</w:t>
      </w:r>
    </w:p>
    <w:p w:rsidR="000920DF" w:rsidRDefault="00E02C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formularz oferty , pełnomocnictwo oraz opis oferty należy złożyć w języku polskim lub angielskim zgodnie z załącznikiem nr 2, wyciąg z rejestru dopuszcza się w jednym z  oficjalnych języków europejskich; Pełnomocnictwo należy złożyć na formularzu załączonym do przedmiotowego zapytania – Załącznik numer 3. W przypadku złożenia dokumentów rejestracyjnych firmy w języku innym niż jeden z urzędowych języków europejskich, zamawiający </w:t>
      </w:r>
      <w:r>
        <w:rPr>
          <w:rFonts w:ascii="Times New Roman" w:eastAsia="Times New Roman" w:hAnsi="Times New Roman" w:cs="Times New Roman"/>
          <w:b/>
          <w:u w:val="single"/>
        </w:rPr>
        <w:t xml:space="preserve">wymaga od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</w:t>
      </w:r>
      <w:r>
        <w:rPr>
          <w:rFonts w:ascii="Times New Roman" w:eastAsia="Times New Roman" w:hAnsi="Times New Roman" w:cs="Times New Roman"/>
          <w:b/>
          <w:u w:val="single"/>
        </w:rPr>
        <w:t>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do złożenia oryginału </w:t>
      </w:r>
      <w:r>
        <w:rPr>
          <w:rFonts w:ascii="Times New Roman" w:eastAsia="Times New Roman" w:hAnsi="Times New Roman" w:cs="Times New Roman"/>
          <w:b/>
          <w:u w:val="single"/>
        </w:rPr>
        <w:t>wraz z tłumaczeniem na jeden z powyższych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</w:p>
    <w:p w:rsidR="000920DF" w:rsidRDefault="00E02C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 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:rsidR="000920DF" w:rsidRDefault="00E02C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wątpliwości, Zamawiający dopuszcza składanie wszelkich dokumentów, wymagających podpisu zgodnie z Zapytaniem Ofertowym, w formie elektronicznej z bezpiecznym podpisem elektronicznym, poświadczonym aktualnym kwalifikowanym certyfikatem.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0920DF" w:rsidRDefault="00E02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Punkty dla oferty badanej = (najniższa cena netto za wykonanie przedmiotu Zamówienia / cena netto badanej oferty) x 100.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:rsidR="000920DF" w:rsidRDefault="00E02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kolejne lokaty.</w:t>
      </w:r>
    </w:p>
    <w:p w:rsidR="000920DF" w:rsidRDefault="00E02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nie można będzie wybrać oferty najkorzystniejszej z uwagi na to, że dwie lub więcej ofert przedstawia taki sam bilans ceny Zamawiający wezwie Wykonawców, którzy złożyli te oferty do przedstawienia, w terminie określonym przez Zamawiającego,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bookmarkStart w:id="6" w:name="_heading=h.4d34og8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:rsidR="000920DF" w:rsidRDefault="00E02C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 </w:t>
      </w:r>
      <w:r w:rsidR="00903B10">
        <w:rPr>
          <w:rFonts w:ascii="Times New Roman" w:eastAsia="Times New Roman" w:hAnsi="Times New Roman" w:cs="Times New Roman"/>
          <w:b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03B10">
        <w:rPr>
          <w:rFonts w:ascii="Times New Roman" w:eastAsia="Times New Roman" w:hAnsi="Times New Roman" w:cs="Times New Roman"/>
          <w:b/>
        </w:rPr>
        <w:t>sierpnia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0920DF" w:rsidRDefault="00E02C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  <w:color w:val="000000"/>
        </w:rPr>
        <w:t>30 dni</w:t>
      </w:r>
      <w:r>
        <w:rPr>
          <w:rFonts w:ascii="Times New Roman" w:eastAsia="Times New Roman" w:hAnsi="Times New Roman" w:cs="Times New Roman"/>
          <w:color w:val="000000"/>
        </w:rPr>
        <w:t xml:space="preserve">. Bieg terminu związania ofertą rozpoczyna się wraz z upływem terminu składania ofert. 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cenę kompletną, obejmującą całkowity, łączny koszt przedmiotu zamówienia</w:t>
      </w:r>
      <w:r>
        <w:rPr>
          <w:rFonts w:ascii="Times New Roman" w:eastAsia="Times New Roman" w:hAnsi="Times New Roman" w:cs="Times New Roman"/>
          <w:b/>
        </w:rPr>
        <w:t>.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Wykonawców, którzy wyrażą cenę oferty w EURO, dla celów wyborów oferty, Zamawiający może przeliczyć podane kwoty danej waluty po średnim kursie ogłoszonym przez NBP w dniu otwarcia ofert. W przypadku braku publikacji </w:t>
      </w:r>
      <w:r>
        <w:rPr>
          <w:rFonts w:ascii="Times New Roman" w:eastAsia="Times New Roman" w:hAnsi="Times New Roman" w:cs="Times New Roman"/>
          <w:color w:val="000000"/>
        </w:rPr>
        <w:lastRenderedPageBreak/>
        <w:t>kursu walut przez NBP w dniu, o którym mowa powyżej, Zamawiający zastosuje ostatni kurs ogłoszony przez NBP przed tym dniem. Ryzyko kursowe ponosi Zamawiający.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oferty w przypadku Wykonawców mających siedzibę lub miejsce zamieszkania na terytorium Rzeczypospolitej Polskiej jest ceną netto, odnoszącą się do wszystkich kosztów związanych z wykonaniem zamówienia, opłaty, podatki (w tym podatek od towarów i usług - VAT) i wszystkie inne koszty o jakimkolwiek charakterze, które mogą powstać w związku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jednoznaczny.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nie mających siedziby lub miejsca zamieszkania na terytorium Rzeczypospolitej jest ceną netto, wyrażoną w PLN lub EURO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 Cena musi być wyrażona z dokładnością do dwóch miejsc po przecinku.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Wzór formularza ofertowego stanowi załącznik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nr 2  </w:t>
      </w:r>
      <w:r>
        <w:rPr>
          <w:rFonts w:ascii="Times New Roman" w:eastAsia="Times New Roman" w:hAnsi="Times New Roman" w:cs="Times New Roman"/>
          <w:color w:val="000000"/>
          <w:u w:val="single"/>
        </w:rPr>
        <w:t>do niniejszego zapytania ofertowego. Zamawiający wymaga złożenia oferty na realizację Zamówienia z wykorzystaniem przedmiotowego wzorcowego formularza ofertowego. Formularz oferty powinien zawierać następujące załączniki: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odpis z KRS Wykonawcy / Odpis z CEIDG Wykonawcy / inny dokument -  pochodzący z organu rejestrowego wskazujący osoby uprawnione do reprezentowania Wykonawcy; pełnomocnictwo, jeżeli oferta jest składana przez pełnomocnika; opis oferty.</w:t>
      </w:r>
    </w:p>
    <w:p w:rsidR="000920DF" w:rsidRDefault="00E02C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 zastrzeżeniem, że maksymalny rozmiar jednego e-maila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nie może przekroczyć 25 MB - przy czym w przypadku przesłania oferty drogą elektroniczną o której mowa w pkt. 2) i 3) dla zachowania terminu składania ofert decydująca jest data zarejestrowania wiadomości e-mail na serwerach Zamawiającego z uwzględnieniem strefy czasowej Zamawiającego. 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:rsidR="000920DF" w:rsidRDefault="00E02C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:rsidR="000920DF" w:rsidRDefault="00E02C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:rsidR="000920DF" w:rsidRDefault="00E02C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:rsidR="000920DF" w:rsidRDefault="00E02C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poprawiać oczywiste omyłki pisarskie lub rachunkowe oraz inne omyłki niepowodujące istotnych zmian w treści oferty, zawiadamiając o tym wykonawcę.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:rsidR="000920DF" w:rsidRDefault="00E02C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wyklucza wykonawcę, który nie spełnia warunków udziału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postępowaniu </w:t>
      </w:r>
      <w:r>
        <w:rPr>
          <w:rFonts w:ascii="Times New Roman" w:eastAsia="Times New Roman" w:hAnsi="Times New Roman" w:cs="Times New Roman"/>
          <w:color w:val="000000"/>
        </w:rPr>
        <w:br/>
        <w:t xml:space="preserve">o udzielenie Zamówienia. </w:t>
      </w:r>
    </w:p>
    <w:p w:rsidR="000920DF" w:rsidRDefault="00E02C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:rsidR="000920DF" w:rsidRDefault="00E02C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:rsidR="000920DF" w:rsidRDefault="00E02C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:rsidR="000920DF" w:rsidRDefault="00E02C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:rsidR="000920DF" w:rsidRDefault="00E02C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:rsidR="000920DF" w:rsidRDefault="00E02C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:rsidR="000920DF" w:rsidRDefault="00E02C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lastRenderedPageBreak/>
        <w:t xml:space="preserve">Osoby kontaktowe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</w:t>
      </w:r>
      <w:r w:rsidR="00557349">
        <w:rPr>
          <w:rFonts w:ascii="Times New Roman" w:eastAsia="Times New Roman" w:hAnsi="Times New Roman" w:cs="Times New Roman"/>
          <w:color w:val="000000"/>
        </w:rPr>
        <w:t>Klaudia Jachimowicz</w:t>
      </w:r>
      <w:r>
        <w:rPr>
          <w:rFonts w:ascii="Times New Roman" w:eastAsia="Times New Roman" w:hAnsi="Times New Roman" w:cs="Times New Roman"/>
          <w:color w:val="000000"/>
        </w:rPr>
        <w:t>, e-mail</w:t>
      </w:r>
      <w:r w:rsidR="00557349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557349" w:rsidRPr="00862653">
          <w:rPr>
            <w:rStyle w:val="Hipercze"/>
            <w:rFonts w:ascii="Times New Roman" w:eastAsia="Times New Roman" w:hAnsi="Times New Roman" w:cs="Times New Roman"/>
          </w:rPr>
          <w:t>kjachimowicz@vigo.com.pl</w:t>
        </w:r>
      </w:hyperlink>
      <w:r w:rsidR="00557349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technicznych: </w:t>
      </w:r>
      <w:r>
        <w:rPr>
          <w:rFonts w:ascii="Times New Roman" w:eastAsia="Times New Roman" w:hAnsi="Times New Roman" w:cs="Times New Roman"/>
        </w:rPr>
        <w:t xml:space="preserve">Marek Liebert, e-mail:  </w:t>
      </w:r>
      <w:hyperlink r:id="rId9" w:history="1">
        <w:r w:rsidR="00557349" w:rsidRPr="00862653">
          <w:rPr>
            <w:rStyle w:val="Hipercze"/>
            <w:rFonts w:ascii="Times New Roman" w:eastAsia="Times New Roman" w:hAnsi="Times New Roman" w:cs="Times New Roman"/>
          </w:rPr>
          <w:t>mliebert@vigo.com.pl</w:t>
        </w:r>
      </w:hyperlink>
      <w:r w:rsidR="00557349">
        <w:rPr>
          <w:rFonts w:ascii="Times New Roman" w:eastAsia="Times New Roman" w:hAnsi="Times New Roman" w:cs="Times New Roman"/>
        </w:rPr>
        <w:t xml:space="preserve">. </w:t>
      </w:r>
      <w:bookmarkStart w:id="7" w:name="_GoBack"/>
      <w:bookmarkEnd w:id="7"/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:rsidR="000920DF" w:rsidRDefault="00E02C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zastrzega sobie prawo do rozpoczęcia negocjacji z Wykonawcami, których oferty zostały prawidłowo złożone w toku postępowania. Negocjacje w celu polepszenia warunków zamówienia mogą dotyczyć w szczególności ceny. Negocjacje będą prowadzone w sposób nie pogarszający warunków zamówienia określonych w zapytaniu ofertowym, w sposób przejrzysty i nie naruszający dostępu wszystkich wykonawców do negocjacji. </w:t>
      </w:r>
    </w:p>
    <w:p w:rsidR="000920DF" w:rsidRDefault="00E02C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jakiejkolwiek oferty.</w:t>
      </w:r>
    </w:p>
    <w:p w:rsidR="000920DF" w:rsidRDefault="00E02C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t xml:space="preserve">Zamawiający zawiadomi wykonawców o wyborze najkorzystniejszej oferty, względnie o zamknięciu postępowania o udzielenie Zamówienia bez dokonywania wyboru jakiejkolwiek oferty. Zawiadomienie nastąpi w sposób przewidziany dla upublicznienia niniejszego zapytania ofertowego tj.: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 do siedziby Zamawiającego. 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Towar musi być zgodny ze specyfikacją zawartą w załączniku nr 1 do Zapytania Ofertowego.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Płatność za dostarczony towar następuje na podstawie faktury doręczonej na adres e-mail: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po pozytywnym odbiorze towaru. Płatność nastąpi w terminie 30 dni od dnia doręczenia faktury.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opóźnienia płatności za dostarczony towar z winy Zamawiającego, zapłaci on Wykonawcy na pisemne żądanie karę umowną w wysokości 0,1% wartości zamówienia netto za każdy dzień opóźnienia– nie więcej niż 5 %.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 przypadku opóźnienia w dostawie powstałego z winy Wykonawcy, zapłaci on Zamawiającemu na pisemne żądanie  karę umowną w wysokości 0,1% wartości zamówienia netto za każdy dzień opóźnienia– nie więcej niż 5 %. 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Wykonawca, którego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:rsidR="000920DF" w:rsidRDefault="00E02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wybrana, będzie uchylał się od realizacji zamówienia w wyżej wskazanym terminie, Zamawiający </w:t>
      </w:r>
      <w:r>
        <w:rPr>
          <w:rFonts w:ascii="Times New Roman" w:eastAsia="Times New Roman" w:hAnsi="Times New Roman" w:cs="Times New Roman"/>
        </w:rPr>
        <w:t>wybierze</w:t>
      </w:r>
      <w:r>
        <w:rPr>
          <w:rFonts w:ascii="Times New Roman" w:eastAsia="Times New Roman" w:hAnsi="Times New Roman" w:cs="Times New Roman"/>
          <w:color w:val="000000"/>
        </w:rPr>
        <w:t xml:space="preserve"> ofertę najkorzystniejszą spośród pozostałych ofert.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Klauzula informacyjna przetwarzania danych osobowych</w:t>
      </w:r>
    </w:p>
    <w:p w:rsidR="000920DF" w:rsidRDefault="00E02C8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administratorem Pani/Pana danych osobowych jest VIGO System S.A. z siedzibą w Ożarowie Mazowieckim;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inspektorem ochrony danych osobowych jest Pani Sylwia Wiśniewska-</w:t>
      </w:r>
      <w:proofErr w:type="spellStart"/>
      <w:r>
        <w:rPr>
          <w:rFonts w:ascii="Times New Roman" w:eastAsia="Times New Roman" w:hAnsi="Times New Roman" w:cs="Times New Roman"/>
        </w:rPr>
        <w:t>Fillipiak</w:t>
      </w:r>
      <w:proofErr w:type="spellEnd"/>
      <w:r>
        <w:rPr>
          <w:rFonts w:ascii="Times New Roman" w:eastAsia="Times New Roman" w:hAnsi="Times New Roman" w:cs="Times New Roman"/>
        </w:rPr>
        <w:t>; adres email: ado@vigo.com.pl;</w:t>
      </w:r>
    </w:p>
    <w:p w:rsidR="000920DF" w:rsidRDefault="00E02C8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Przedstawione w ofercie Pani/Pana dane osobowe przetwarzane będą na podstawie art. 6 ust. 1 lit. C RODO w celu związanym z Zapytaniem Ofertowym: 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odbiorcami Pani/Pana danych osobowych będą osoby lub podmioty, którym udostępniona zostanie dokumentacja postępowania w oparciu o §12 Umowy o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dofinansowanie projektu, dalej „Umowa”;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Pani/Pana dane osobowe będą przechowywane, przez okres po zakończeniu realizacji projektu niezbędny do jego rozliczenia a także do złożenia wszelkich sprawozdań procedur kontrolnych przewidzianych przepisami prawa a także umową o dofinansowanie.;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w odniesieniu do Pani/Pana danych osobowych decyzje nie będą podejmowane w sposób zautomatyzowany, stosowanie do art. 22 RODO;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posiada Pani/Pan: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na podstawie art. 15 RODO prawo dostępu do danych osobowych Pani/Pana dotyczących;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16 RODO prawo do sprostowania Pani/Pana danych osobowych;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18 RODO prawo żądania od administratora ograniczenia przetwarzania danych osobowych z zastrzeżeniem przypadków, o których mowa w art. 18 ust. 2 RODO;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nie przysługuje Pani/Panu: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 z art. 17 ust. 3 lit. b, d lub e RODO prawo do usunięcia danych osobowych;</w:t>
      </w:r>
    </w:p>
    <w:p w:rsidR="000920DF" w:rsidRDefault="00E02C8B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przenoszenia danych osobowych, o którym mowa w art. 20 RODO;</w:t>
      </w:r>
    </w:p>
    <w:p w:rsidR="000920DF" w:rsidRDefault="00E02C8B">
      <w:pPr>
        <w:spacing w:after="240"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21 RODO prawo sprzeciwu, wobec przetwarzania danych osobowych, gdyż podstawą prawną przetwarzania Pani/Pana danych osobowych jest art. 6 ust. 1 lit. c RODO.</w:t>
      </w:r>
    </w:p>
    <w:p w:rsidR="000920DF" w:rsidRDefault="00E02C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:rsidR="000920DF" w:rsidRDefault="00E02C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:rsidR="000920DF" w:rsidRDefault="00E02C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_heading=h.30j0zll" w:colFirst="0" w:colLast="0"/>
      <w:bookmarkEnd w:id="9"/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dołączone są następujące dokumenty: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1 - opis przedmiotu zamówienia;</w:t>
      </w:r>
    </w:p>
    <w:p w:rsidR="000920DF" w:rsidRDefault="00E02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Załącznik nr 2 – wzór formularza oferty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  <w:t>Załącznik nr 3 – wzór pełnomocnictwa.</w:t>
      </w:r>
    </w:p>
    <w:p w:rsidR="000920DF" w:rsidRDefault="000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</w:rPr>
      </w:pPr>
    </w:p>
    <w:sectPr w:rsidR="00092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5D8" w:rsidRDefault="00DF45D8">
      <w:r>
        <w:separator/>
      </w:r>
    </w:p>
  </w:endnote>
  <w:endnote w:type="continuationSeparator" w:id="0">
    <w:p w:rsidR="00DF45D8" w:rsidRDefault="00DF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DF" w:rsidRDefault="00E02C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6633">
      <w:rPr>
        <w:noProof/>
        <w:color w:val="000000"/>
      </w:rPr>
      <w:t>1</w:t>
    </w:r>
    <w:r>
      <w:rPr>
        <w:color w:val="000000"/>
      </w:rPr>
      <w:fldChar w:fldCharType="end"/>
    </w:r>
  </w:p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5D8" w:rsidRDefault="00DF45D8">
      <w:r>
        <w:separator/>
      </w:r>
    </w:p>
  </w:footnote>
  <w:footnote w:type="continuationSeparator" w:id="0">
    <w:p w:rsidR="00DF45D8" w:rsidRDefault="00DF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DF" w:rsidRDefault="00E02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19060</wp:posOffset>
          </wp:positionH>
          <wp:positionV relativeFrom="paragraph">
            <wp:posOffset>19060</wp:posOffset>
          </wp:positionV>
          <wp:extent cx="5399730" cy="622300"/>
          <wp:effectExtent l="0" t="0" r="0" b="0"/>
          <wp:wrapSquare wrapText="bothSides" distT="114300" distB="114300" distL="114300" distR="11430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DF" w:rsidRDefault="000920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404040"/>
        <w:sz w:val="20"/>
        <w:szCs w:val="20"/>
      </w:rPr>
    </w:pPr>
  </w:p>
  <w:tbl>
    <w:tblPr>
      <w:tblStyle w:val="a4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920DF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0920DF" w:rsidRDefault="00E02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8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0920DF" w:rsidRDefault="000920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0920DF" w:rsidRDefault="00E02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7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  <w:p w:rsidR="000920DF" w:rsidRDefault="000920DF">
    <w:pPr>
      <w:pBdr>
        <w:top w:val="nil"/>
        <w:left w:val="nil"/>
        <w:bottom w:val="nil"/>
        <w:right w:val="nil"/>
        <w:between w:val="nil"/>
      </w:pBdr>
      <w:spacing w:after="120"/>
      <w:ind w:hanging="2"/>
      <w:jc w:val="center"/>
      <w:rPr>
        <w:rFonts w:ascii="Times New Roman" w:eastAsia="Times New Roman" w:hAnsi="Times New Roman" w:cs="Times New Roman"/>
        <w:color w:val="548DD4"/>
      </w:rPr>
    </w:pPr>
  </w:p>
  <w:p w:rsidR="000920DF" w:rsidRDefault="00092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D66"/>
    <w:multiLevelType w:val="multilevel"/>
    <w:tmpl w:val="2D48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9E001B1"/>
    <w:multiLevelType w:val="multilevel"/>
    <w:tmpl w:val="0DBE765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12E46CC"/>
    <w:multiLevelType w:val="multilevel"/>
    <w:tmpl w:val="7DD280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4456271"/>
    <w:multiLevelType w:val="multilevel"/>
    <w:tmpl w:val="B6C8C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B85064E"/>
    <w:multiLevelType w:val="multilevel"/>
    <w:tmpl w:val="36C8F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CB69CA"/>
    <w:multiLevelType w:val="multilevel"/>
    <w:tmpl w:val="60EEF1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548"/>
    <w:multiLevelType w:val="multilevel"/>
    <w:tmpl w:val="AC00F7D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9577FB3"/>
    <w:multiLevelType w:val="multilevel"/>
    <w:tmpl w:val="97FADDC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2FE5BAF"/>
    <w:multiLevelType w:val="multilevel"/>
    <w:tmpl w:val="13F06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C132AFC"/>
    <w:multiLevelType w:val="multilevel"/>
    <w:tmpl w:val="63EA7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F813E1F"/>
    <w:multiLevelType w:val="multilevel"/>
    <w:tmpl w:val="D6D2B9FA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6CB4"/>
    <w:multiLevelType w:val="multilevel"/>
    <w:tmpl w:val="0576CD2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6FC06951"/>
    <w:multiLevelType w:val="multilevel"/>
    <w:tmpl w:val="3FF8605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7029158E"/>
    <w:multiLevelType w:val="multilevel"/>
    <w:tmpl w:val="2BA8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0E2"/>
    <w:multiLevelType w:val="multilevel"/>
    <w:tmpl w:val="CF2A0FB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4397D1C"/>
    <w:multiLevelType w:val="multilevel"/>
    <w:tmpl w:val="F816E9A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8E40965"/>
    <w:multiLevelType w:val="multilevel"/>
    <w:tmpl w:val="2D72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7F510F9D"/>
    <w:multiLevelType w:val="multilevel"/>
    <w:tmpl w:val="657E2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DF"/>
    <w:rsid w:val="000920DF"/>
    <w:rsid w:val="0036163C"/>
    <w:rsid w:val="003826E6"/>
    <w:rsid w:val="00557349"/>
    <w:rsid w:val="00903B10"/>
    <w:rsid w:val="00DF45D8"/>
    <w:rsid w:val="00E02C8B"/>
    <w:rsid w:val="00E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E44"/>
  <w15:docId w15:val="{5F1A71F4-F4B1-4387-86FC-5E3BE00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tabs>
        <w:tab w:val="left" w:pos="80"/>
      </w:tabs>
      <w:spacing w:after="240"/>
      <w:ind w:firstLine="0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00"/>
      </w:tabs>
      <w:spacing w:after="240"/>
      <w:ind w:firstLine="0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5033F6"/>
    <w:pPr>
      <w:ind w:left="720"/>
      <w:contextualSpacing/>
    </w:p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6114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4C1"/>
    <w:rPr>
      <w:color w:val="605E5C"/>
      <w:shd w:val="clear" w:color="auto" w:fill="E1DFDD"/>
    </w:r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es@vigo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go.com.pl/o-nas/zamowien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iebert@vigo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YpHO4CPU6SKk6J4aUfdh2enkw==">AMUW2mV4qrYc535zzxHKSysZaG54MJjWRF34DIlriXRQqiFHmd8i8EOlLeWoyhUyawJsd0RVVkL8ufXS+h2fyFLa3AZbGRQUl3OfsOE66aWZUuRpAIVICDQZJ9Q6c3XPZ8Jx4O+u1Binr/xB+1JSkOyv2F8YdWS2ell524ZNn5yz92tAOuXLaSkakZKuCf1hvcaH6uh23a9MK3sp+1lU8qBibqxDgnve8F15SGxaIcPfs+cZ+/VhtvY=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3</cp:revision>
  <dcterms:created xsi:type="dcterms:W3CDTF">2021-08-13T14:24:00Z</dcterms:created>
  <dcterms:modified xsi:type="dcterms:W3CDTF">2021-08-16T07:36:00Z</dcterms:modified>
</cp:coreProperties>
</file>