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2DDF" w14:textId="016A581E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Ożarów Mazowiecki, dnia </w:t>
      </w:r>
      <w:r w:rsidR="00ED7044">
        <w:rPr>
          <w:rFonts w:ascii="Times New Roman" w:eastAsia="Times New Roman" w:hAnsi="Times New Roman" w:cs="Times New Roman"/>
        </w:rPr>
        <w:t>1</w:t>
      </w:r>
      <w:r w:rsidR="005635A2">
        <w:rPr>
          <w:rFonts w:ascii="Times New Roman" w:eastAsia="Times New Roman" w:hAnsi="Times New Roman" w:cs="Times New Roman"/>
        </w:rPr>
        <w:t xml:space="preserve">9 </w:t>
      </w:r>
      <w:r>
        <w:rPr>
          <w:rFonts w:ascii="Times New Roman" w:eastAsia="Times New Roman" w:hAnsi="Times New Roman" w:cs="Times New Roman"/>
        </w:rPr>
        <w:t>kwietnia</w:t>
      </w:r>
      <w:r>
        <w:rPr>
          <w:rFonts w:ascii="Times New Roman" w:eastAsia="Times New Roman" w:hAnsi="Times New Roman" w:cs="Times New Roman"/>
          <w:color w:val="000000"/>
        </w:rPr>
        <w:t xml:space="preserve"> 2021 roku</w:t>
      </w:r>
    </w:p>
    <w:p w14:paraId="67287B28" w14:textId="77777777" w:rsidR="005E21BC" w:rsidRDefault="005E2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709A1BF" w14:textId="77777777" w:rsidR="005E21BC" w:rsidRDefault="005E2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78EEBA9" w14:textId="3ED6D5F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eading=h.tyjcwt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Zapytanie Ofertowe nr SDM-W</w:t>
      </w:r>
      <w:r>
        <w:rPr>
          <w:rFonts w:ascii="Times New Roman" w:eastAsia="Times New Roman" w:hAnsi="Times New Roman" w:cs="Times New Roman"/>
          <w:b/>
        </w:rPr>
        <w:t>G/22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z dnia </w:t>
      </w:r>
      <w:r w:rsidR="00ED7044">
        <w:rPr>
          <w:rFonts w:ascii="Times New Roman" w:eastAsia="Times New Roman" w:hAnsi="Times New Roman" w:cs="Times New Roman"/>
          <w:b/>
        </w:rPr>
        <w:t>1</w:t>
      </w:r>
      <w:r w:rsidR="005635A2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 xml:space="preserve"> kwietnia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2021 r.</w:t>
      </w:r>
    </w:p>
    <w:p w14:paraId="70F392F9" w14:textId="77777777" w:rsidR="005E21BC" w:rsidRDefault="005E2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" w:name="_heading=h.6xit5qlt54j3" w:colFirst="0" w:colLast="0"/>
      <w:bookmarkEnd w:id="1"/>
    </w:p>
    <w:p w14:paraId="4B5A5FD4" w14:textId="77777777" w:rsidR="005E21BC" w:rsidRDefault="00655C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ogólne</w:t>
      </w:r>
    </w:p>
    <w:p w14:paraId="651B2E24" w14:textId="77777777" w:rsidR="005E21BC" w:rsidRDefault="00655C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Zamówienie: niniejsze zapytanie ofertowe dotyczy dostawy towarów potrzebnych w celu kompleksowej realizacji przez VIGO System Spółka Akcyjna </w:t>
      </w:r>
      <w:r>
        <w:rPr>
          <w:rFonts w:ascii="Times New Roman" w:eastAsia="Times New Roman" w:hAnsi="Times New Roman" w:cs="Times New Roman"/>
          <w:color w:val="000000"/>
        </w:rPr>
        <w:br/>
        <w:t>z siedzibą w Ożarowie Mazowieckim projektu „</w:t>
      </w:r>
      <w:r>
        <w:rPr>
          <w:rFonts w:ascii="Times New Roman" w:eastAsia="Times New Roman" w:hAnsi="Times New Roman" w:cs="Times New Roman"/>
        </w:rPr>
        <w:t xml:space="preserve">Sensory dla przemysłu 4.0 i 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>” w ramach konkursu Ścieżka dla Mazowsza/2019, nr wniosku o dofinansowanie: MAZOWSZE/0090/19, umowa o dofinansowanie z dnia 3 grudnia 2019 r. nr MAZOWSZE/0090/19-00 zawarta z Narodowym Centrum Badań i Rozwoju.</w:t>
      </w:r>
    </w:p>
    <w:p w14:paraId="5EC60B05" w14:textId="77777777" w:rsidR="005E21BC" w:rsidRDefault="00655C4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Zamawiający: VIGO System Spółka Akcyjna z siedzibą w Ożarowie Mazowieckim, ul. Poznańska 129/133, 05-850 Ożarów Mazowiecki, wpisana do Rejestru Przedsiębiorców Krajowego Rejestru Sądowego prowadzonego przez Sąd Rejonowy dla m.st. Warszawy w Warszawie, Wydział XIV Gospodarczy Krajowego Rejestru Sądowego, pod numerem KRS 0000113394, posiadająca numer NIP: 5270207340, REGON: 010265179, o kapitale zakładowym w wysokości 729.000,00 złotych (w całości wpłaconym).</w:t>
      </w:r>
    </w:p>
    <w:p w14:paraId="6EA1A6E4" w14:textId="77777777" w:rsidR="005E21BC" w:rsidRDefault="00655C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Opis przedmiotu zamówienia</w:t>
      </w:r>
    </w:p>
    <w:p w14:paraId="4A8C5E21" w14:textId="77777777" w:rsidR="005E21BC" w:rsidRDefault="00655C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>Przedmiotem Zamówienia jest dostawa towarów potrzebnych do realizacji przez Zamawiającego projektu pod nazwą „</w:t>
      </w:r>
      <w:r>
        <w:rPr>
          <w:rFonts w:ascii="Times New Roman" w:eastAsia="Times New Roman" w:hAnsi="Times New Roman" w:cs="Times New Roman"/>
        </w:rPr>
        <w:t xml:space="preserve">Sensory dla przemysłu 4.0 i </w:t>
      </w:r>
      <w:proofErr w:type="spellStart"/>
      <w:r>
        <w:rPr>
          <w:rFonts w:ascii="Times New Roman" w:eastAsia="Times New Roman" w:hAnsi="Times New Roman" w:cs="Times New Roman"/>
        </w:rPr>
        <w:t>IoT</w:t>
      </w:r>
      <w:proofErr w:type="spellEnd"/>
      <w:r>
        <w:rPr>
          <w:rFonts w:ascii="Times New Roman" w:eastAsia="Times New Roman" w:hAnsi="Times New Roman" w:cs="Times New Roman"/>
        </w:rPr>
        <w:t>” w ramach konkursu Ścieżka dla Mazowsza/2019, nr wniosku o dofinansowanie: MAZOWSZE/0090/19, umowa o dofinansowanie z dnia 3 grudnia 2019 r. nr MAZOWSZE/0090/19-00 zawarta z Narodowym Centrum Badań i Rozwoju.</w:t>
      </w:r>
    </w:p>
    <w:p w14:paraId="06040803" w14:textId="77777777" w:rsidR="005E21BC" w:rsidRDefault="00655C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>Przedmiotem zamówienia jest dostawa do siedziby Zamawiającego związków metaloorganicznych w specjalistycznych pojemnikach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bubbler</w:t>
      </w:r>
      <w:proofErr w:type="spellEnd"/>
      <w:r>
        <w:rPr>
          <w:rFonts w:ascii="Times New Roman" w:eastAsia="Times New Roman" w:hAnsi="Times New Roman" w:cs="Times New Roman"/>
          <w:color w:val="000000"/>
        </w:rPr>
        <w:t>), zgodnie ze szczegółowym opisem przedmiotu zamówienia, stanowiącym załącznik nr 1 do niniejszego zapytania ofertowego.</w:t>
      </w:r>
    </w:p>
    <w:p w14:paraId="63B3FD68" w14:textId="77777777" w:rsidR="005E21BC" w:rsidRDefault="00655C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Jeżeli w opisie przedmiotu zamówienia wskazano jakikolwiek znak towarowy, patent, rodzaj czy specyficzne pochodzenie należy przyjąć, że wskazane znaki towarowe,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patenty, rodzaje czy pochodzenie określają parametry techniczne, eksploatacyjne, użytkowe, co oznacza, że Zamawiający dopuszcza złożenie oferty w tej części przedmiotu zamówienia o równoważnych lub lepszych parametrach technicznych, eksploatacyjnych i użytkowych. Wszelkie wskazanie określonego typu należy traktować </w:t>
      </w:r>
      <w:r>
        <w:rPr>
          <w:rFonts w:ascii="Times New Roman" w:eastAsia="Times New Roman" w:hAnsi="Times New Roman" w:cs="Times New Roman"/>
          <w:color w:val="000000"/>
          <w:u w:val="single"/>
        </w:rPr>
        <w:t>jako przykładowe i pomocnicze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B0D5FF8" w14:textId="77777777" w:rsidR="005E21BC" w:rsidRDefault="00655C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nie dopuszcza możliwości składania ofert częściowych. Podział zamówienia na części jest technologicznie nieuzasadniony, warunki rynkowe i technologiczne powodują, że dostawy zamówienia w częściach powodowałyby utrudnienia dla Zamawiającego w prawidłowym osiągnięciu celów projektu.</w:t>
      </w:r>
    </w:p>
    <w:p w14:paraId="1B2750C3" w14:textId="77777777" w:rsidR="005E21BC" w:rsidRDefault="00655C4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Zamawiający nie dopuszcza możliwości składania ofert wariantowych. </w:t>
      </w:r>
    </w:p>
    <w:p w14:paraId="4E520E00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Termin realizacji przedmiotu zamówienia: </w:t>
      </w:r>
    </w:p>
    <w:p w14:paraId="3CEFE294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Do </w:t>
      </w:r>
      <w:r>
        <w:rPr>
          <w:rFonts w:ascii="Times New Roman" w:eastAsia="Times New Roman" w:hAnsi="Times New Roman" w:cs="Times New Roman"/>
          <w:highlight w:val="white"/>
        </w:rPr>
        <w:t>8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tygodni od dnia złożenia zamówienia przez Zamawiającego. Zamawiający wymaga zastosowania zasady DAP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Incoterms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2020. Zgodnie z zasadą DAP (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delivery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place), dostawa jest uznawana za zrealizowaną w momencie dostarczenia towaru do miejsca wskazanego przez Zamawiającego.</w:t>
      </w:r>
    </w:p>
    <w:p w14:paraId="59D413AB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Warunki udziału w postępowaniu oraz opis sposobu dokonywania oceny ich spełniania</w:t>
      </w:r>
    </w:p>
    <w:p w14:paraId="38036109" w14:textId="77777777" w:rsidR="005E21BC" w:rsidRDefault="00655C4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ubiegający się o udzielenie przedmiotowego zamówienia powinien złożyć podpisany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formularz ofertowy, </w:t>
      </w:r>
      <w:r>
        <w:rPr>
          <w:rFonts w:ascii="Times New Roman" w:eastAsia="Times New Roman" w:hAnsi="Times New Roman" w:cs="Times New Roman"/>
          <w:color w:val="000000"/>
        </w:rPr>
        <w:t xml:space="preserve">przygotowany według wzoru określonego 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w załączniku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nr 2 </w:t>
      </w:r>
      <w:r>
        <w:rPr>
          <w:rFonts w:ascii="Times New Roman" w:eastAsia="Times New Roman" w:hAnsi="Times New Roman" w:cs="Times New Roman"/>
          <w:color w:val="000000"/>
        </w:rPr>
        <w:t>do zapytania ofertowego.</w:t>
      </w:r>
    </w:p>
    <w:p w14:paraId="74AE6EE8" w14:textId="77777777" w:rsidR="005E21BC" w:rsidRDefault="00655C4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Niezależnie od warunków wskazanych powyżej, wykonawca:</w:t>
      </w:r>
    </w:p>
    <w:p w14:paraId="62E1B5E9" w14:textId="77777777" w:rsidR="005E21BC" w:rsidRDefault="00655C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4" w:name="_heading=h.1t3h5sf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 xml:space="preserve">powinien posiadać uprawnienia do wykonywania określonej działalności lub czynności, jeżeli przepisy prawa nakładają obowiązek ich posiadania;  </w:t>
      </w:r>
    </w:p>
    <w:p w14:paraId="080CA0C3" w14:textId="77777777" w:rsidR="005E21BC" w:rsidRDefault="00655C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powinien posiadać niezbędną wiedzę, doświadczenie oraz potencjał techniczny i ludzki do wykonania Zamówienia; </w:t>
      </w:r>
    </w:p>
    <w:p w14:paraId="678008A4" w14:textId="77777777" w:rsidR="005E21BC" w:rsidRDefault="00655C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powinien znajdować się w sytuacji ekonomicznej i finansowej zapewniającej wykonanie Zamówienia </w:t>
      </w:r>
    </w:p>
    <w:p w14:paraId="35D8776F" w14:textId="77777777" w:rsidR="005E21BC" w:rsidRDefault="00655C4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nie powinien zalegać z opłacaniem podatków, opłat oraz składek na ubezpieczenia społeczne.</w:t>
      </w:r>
    </w:p>
    <w:p w14:paraId="4C6AC0D4" w14:textId="77777777" w:rsidR="005E21BC" w:rsidRDefault="00655C4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Ocena spełnienia warunków udziału w postępowaniu odbywać się będzie na podstawie złożonych przez wykonawcę oświadczeń zawartych w </w:t>
      </w:r>
      <w:r>
        <w:rPr>
          <w:rFonts w:ascii="Times New Roman" w:eastAsia="Times New Roman" w:hAnsi="Times New Roman" w:cs="Times New Roman"/>
          <w:b/>
          <w:color w:val="000000"/>
        </w:rPr>
        <w:t xml:space="preserve">załączniku nr 2 </w:t>
      </w:r>
      <w:r>
        <w:rPr>
          <w:rFonts w:ascii="Times New Roman" w:eastAsia="Times New Roman" w:hAnsi="Times New Roman" w:cs="Times New Roman"/>
          <w:color w:val="000000"/>
        </w:rPr>
        <w:t>do zapytania ofertowego.</w:t>
      </w:r>
    </w:p>
    <w:p w14:paraId="3674673F" w14:textId="77777777" w:rsidR="005E21BC" w:rsidRDefault="00655C4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mogą wspólnie ubiegać się o udzielenie zamówienia. W takim przypadku:</w:t>
      </w:r>
    </w:p>
    <w:p w14:paraId="2AA9BABF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podmioty te są zobowiązane do ustanowienia pełnomocnika w postępowaniu o udzielenie zamówienia albo do reprezentowania w postępowaniu i zawarcia umowy w sprawie zamówienia i solidarnej odpowiedzialności za jego realizację na zasadach art. 366 Kodeksu cywilnego; podmioty te, w przypadku wybrania ich oferty jako najkorzystniejszej, zobowiązane są przedłożyć Zamawiającemu, przed podpisaniem umowy, poświadczoną za zgodność z oryginałem kopię umowy regulującej współpracę tych podmiotów;</w:t>
      </w:r>
    </w:p>
    <w:p w14:paraId="4C6E0994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żaden z podmiotów wspólnie ubiegających się o udzielenie zamówienia nie może podlegać wykluczeniu z postępowania; przy ocenie oferty złożonej przez Wykonawców wspólnie ubiegających się o udzielenie zamówienia, Zamawiający będzie brał pod uwagę łącznie uprawnienia Wykonawców do wykonywania działalności/czynności wchodzących w zakres zamówienia, ich łączny potencjał techniczny lub zawodowy do wykonywania zamówienia, a także ich łączną sytuację ekonomiczną lub finansową.</w:t>
      </w:r>
    </w:p>
    <w:p w14:paraId="34724497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na temat zakresu wykluczenia – podmioty powiązane</w:t>
      </w:r>
    </w:p>
    <w:p w14:paraId="1EBE15D2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Zamówienie nie może być udzielone podmiotom powiązanym z Zamawiającym. Za wykonawcę powiązanego uznaje się podmiot: </w:t>
      </w:r>
    </w:p>
    <w:p w14:paraId="7D57DF45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powiązany lub będący jednostką zależną, współzależną lub dominującą w relacji z Zamawiającym  w rozumieniu ustawy z dnia 29 września 1994 r. o rachunkowości; </w:t>
      </w:r>
    </w:p>
    <w:p w14:paraId="2F1D4CEF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będący podmiotem pozostającym z Zamawiającym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 kurateli, także poprzez członkostwo w organach dostawcy towaru lub usługi; </w:t>
      </w:r>
    </w:p>
    <w:p w14:paraId="121D31D6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będący podmiotem powiązanym lub podmiotem partnerskim w stosunku do Zamawiającego  w rozumieniu Rozporządzenia nr 651/2014; </w:t>
      </w:r>
    </w:p>
    <w:p w14:paraId="050D9D63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d. będący podmiotem powiązanym osobowo z Zamawiającym  w rozumieniu art. 32 ust. 2 ustawy z dnia 11 marca 2004 r. o podatku od towarów i usług.</w:t>
      </w:r>
    </w:p>
    <w:p w14:paraId="3133548D" w14:textId="77777777" w:rsidR="005E21BC" w:rsidRDefault="005E2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93F850F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Wymagania dotyczące dokumentów składanych przez Wykonawców:</w:t>
      </w:r>
    </w:p>
    <w:p w14:paraId="34E05024" w14:textId="55381642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wymaga, aby wykonawcy ubiegający się o udzielenie zamówienia przedłożyli, wraz z ofertą i oświadczeniami (sporządzoną zgodnie z załącznikiem </w:t>
      </w:r>
      <w:r>
        <w:rPr>
          <w:rFonts w:ascii="Times New Roman" w:eastAsia="Times New Roman" w:hAnsi="Times New Roman" w:cs="Times New Roman"/>
          <w:b/>
          <w:color w:val="000000"/>
        </w:rPr>
        <w:t>nr 2</w:t>
      </w:r>
      <w:r>
        <w:rPr>
          <w:rFonts w:ascii="Times New Roman" w:eastAsia="Times New Roman" w:hAnsi="Times New Roman" w:cs="Times New Roman"/>
          <w:color w:val="000000"/>
        </w:rPr>
        <w:t xml:space="preserve"> – wzór formularza ofertowego), </w:t>
      </w:r>
      <w:r>
        <w:rPr>
          <w:rFonts w:ascii="Times New Roman" w:eastAsia="Times New Roman" w:hAnsi="Times New Roman" w:cs="Times New Roman"/>
          <w:b/>
          <w:color w:val="000000"/>
        </w:rPr>
        <w:t>dokument wskazujący osoby uprawnione do reprezentowania Wykonawcy w zakresie niezbędnym do złożenia oferty</w:t>
      </w:r>
      <w:r w:rsidR="00E332E8">
        <w:rPr>
          <w:rFonts w:ascii="Times New Roman" w:eastAsia="Times New Roman" w:hAnsi="Times New Roman" w:cs="Times New Roman"/>
          <w:b/>
          <w:color w:val="000000"/>
        </w:rPr>
        <w:t xml:space="preserve"> – nie starszym  niż 3 miesiące od dnia składania ofert 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1C6F37B1" w14:textId="7777777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5" w:name="_heading=h.3znysh7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 xml:space="preserve">Oferta i wszystkie pozostałe dokumenty muszą być podpisane. Za podpisanie uznaje się własnoręczny czytelny podpis składający się co najmniej z nazwiska osoby (osób) uprawnionej (uprawnionych) do reprezentowania podmiotu zgodnie z formą reprezentacji określoną w dokumencie rejestrowym lub innym urzędowym dokumencie wskazującym organy zarządu  -właściwym dla Wykonawcy lub podpis z pieczątką imienną osoby (osób) lub inny podpis pozwalający na identyfikację podpisu. </w:t>
      </w:r>
    </w:p>
    <w:p w14:paraId="71B84722" w14:textId="45A8922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Podpisany formularz ofertowy oraz inne wymagane dokumenty, muszą być złożone w formie oryginału, zaś w przypadku złożenia dokumentów drogą elektroniczną - w formie skanów w formacie PDF. Oferta w formie skanu może być przesłana na adres mailowy wskazany w formie zwykłej lub opatrzona bezpiecznym podpisem elektronicznym potwierdzonym certyfikatem kwalifikowanym; pozostałe wymagane dokumenty mogą być złożone w formie oryginału lub kopii poświadczonej za zgodność z oryginałem przez Wykonawcę, zaś w przypadku złożenia dokumentów drogą elektroniczną w formie skanów w formacie PDF; w przypadku podpisywania dokumentów lub poświadczania za zgodność z oryginałem kopii dokumentów przez osoby </w:t>
      </w:r>
      <w:r>
        <w:rPr>
          <w:rFonts w:ascii="Times New Roman" w:eastAsia="Times New Roman" w:hAnsi="Times New Roman" w:cs="Times New Roman"/>
        </w:rPr>
        <w:t>niewymienione</w:t>
      </w:r>
      <w:r>
        <w:rPr>
          <w:rFonts w:ascii="Times New Roman" w:eastAsia="Times New Roman" w:hAnsi="Times New Roman" w:cs="Times New Roman"/>
          <w:color w:val="000000"/>
        </w:rPr>
        <w:t xml:space="preserve"> w dokumencie rejestracyjnym Wykonawcy, należy do oferty dołączyć stosowne pełnomocnictwo; Pełnomocnictwo powinno być przedstawione w postaci oryginału lub kopii poświadczonej za zgodność z oryginałem przez notariusza lub wystawcę pełnomocnictwa, w przypadku składania dokumentów w postaci elektronicznej w postaci skanów w formacie PDF;</w:t>
      </w:r>
    </w:p>
    <w:p w14:paraId="458DC848" w14:textId="7777777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formularz oferty oraz opis oferty należy złożyć w języku polskim lub angielskim zgodnie z załącznikiem nr 2, wyciąg z rejestru firmy dopuszcza się w </w:t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jednym z urzędowych języków europejskich; Pełnomocnictwo należy złożyć na formularzu załączonym do przedmiotowego zapytania – załącznik numer 3. W przypadku złożenia dokumentów rejestrowych firmy w języku innym niż jeden z urzędowych języków europejskich zamawiający wezwie Wykonawcę do przetłumaczenia na jeden z tych języków. </w:t>
      </w:r>
    </w:p>
    <w:p w14:paraId="6B493F68" w14:textId="7777777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wymaga aby wraz z ofertą Wykonawcy wspólnie ubiegający się o zamówienie przedłożyli dokument (np. pełnomocnictwo) określający co najmniej jego zakres, strony występujące wspólnie oraz wskazujący pełnomocnika Wykonawców wspólnie ubiegających się o udzielenie zamówienia (pełnomocnictwo winno być przedstawione w formie oryginału, lub kopii poświadczonej notarialnie, bądź przez jego wystawcę, zaś w przypadku złożenia dokumentów drogą elektroniczną w formie skanów w formacie PDF); w przypadku wykonawców wspólnie ubiegających się o udzielenie zamówienia, kopie dokumentów dotyczących odpowiednio każdego z wykonawców są poświadczane za zgodność z oryginałem przez każdego z nich osobno lub przez pełnomocnika mającego umocowanie do działania w imieniu danego wykonawcy; wykonawcy wspólnie ubiegający się o zamówienie ponoszą solidarnie odpowiedzialność za realizację zamówienia.</w:t>
      </w:r>
    </w:p>
    <w:p w14:paraId="74125D08" w14:textId="7777777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Dla uniknięcia wątpliwości Zamawiający dopuszcza składanie wszelkich dokumentów wymagających podpisu zgodnie z Zapytaniem Ofertowym w formie elektronicznej z bezpiecznym podpisem elektronicznym poświadczonym aktualnym kwalifikowanym certyfikatem.</w:t>
      </w:r>
    </w:p>
    <w:p w14:paraId="7F87FD9B" w14:textId="77777777" w:rsidR="005E21BC" w:rsidRDefault="00655C4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mający siedzibę lub miejsce zamieszkania poza terytorium Rzeczypospolitej Polskiej składają odpowiedni dokument lub dokumenty wystawione w kraju, w którym mają siedzibę lub miejsce zamieszkania.</w:t>
      </w:r>
    </w:p>
    <w:p w14:paraId="1F190D56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Kryteria oceny ofert, informacje o wagach punktowych lub procentowych oraz opis sposobu przyznawania punktacji za spełnienie danego kryterium oceny ofert</w:t>
      </w:r>
    </w:p>
    <w:p w14:paraId="1F21509F" w14:textId="77777777" w:rsidR="005E21BC" w:rsidRDefault="00655C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Oferty będą oceniane według następujących kryteriów:</w:t>
      </w:r>
    </w:p>
    <w:p w14:paraId="5C1E95F6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Cena netto oferty </w:t>
      </w:r>
      <w:r>
        <w:rPr>
          <w:rFonts w:ascii="Times New Roman" w:eastAsia="Times New Roman" w:hAnsi="Times New Roman" w:cs="Times New Roman"/>
          <w:color w:val="000000"/>
        </w:rPr>
        <w:t>– 100 punktów (100%);</w:t>
      </w:r>
    </w:p>
    <w:p w14:paraId="1C6BF308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6" w:name="_heading=h.1fob9te" w:colFirst="0" w:colLast="0"/>
      <w:bookmarkEnd w:id="6"/>
      <w:r>
        <w:rPr>
          <w:rFonts w:ascii="Times New Roman" w:eastAsia="Times New Roman" w:hAnsi="Times New Roman" w:cs="Times New Roman"/>
          <w:color w:val="000000"/>
        </w:rPr>
        <w:t xml:space="preserve">Sposób obliczania wartości kryterium w zakresie </w:t>
      </w:r>
      <w:r>
        <w:rPr>
          <w:rFonts w:ascii="Times New Roman" w:eastAsia="Times New Roman" w:hAnsi="Times New Roman" w:cs="Times New Roman"/>
          <w:b/>
          <w:color w:val="000000"/>
        </w:rPr>
        <w:t>ceny oferty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74574CA0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Punkty dla oferty badanej = (najniższa cena netto za wykonanie przedmiotu Zamówienia / cena netto badanej oferty) x 100.</w:t>
      </w:r>
    </w:p>
    <w:p w14:paraId="54238458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1% = 1 punkt.</w:t>
      </w:r>
    </w:p>
    <w:p w14:paraId="7199054C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Maksymalna liczba punktów do uzyskania w tym kryterium wynosi 100. </w:t>
      </w:r>
    </w:p>
    <w:p w14:paraId="166D32F1" w14:textId="77777777" w:rsidR="005E21BC" w:rsidRDefault="00655C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 wyborze najkorzystniejszej oferty decydować będzie największa łączna ilość uzyskanych punktów (max. 100 punktów = 100%). Obliczenia będą dokonywane z dokładnością do dwóch miejsc po przecinku (zaokrąglając od „5” w górę). Pozostałe oferty uzyskują kolejne lokaty.</w:t>
      </w:r>
    </w:p>
    <w:p w14:paraId="7648049D" w14:textId="77777777" w:rsidR="005E21BC" w:rsidRDefault="00655C4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Jeżeli nie można będzie wybrać oferty najkorzystniejszej z uwagi na to, że dwie lub więcej ofert przedstawia taki sam bilans ceny Zamawiający wezwie Wykonawców, którzy złożyli te oferty do przedstawienia, w terminie określonym przez Zamawiającego, dokumentów wskazujących parametry środowiskowo - klimatyczne, w celu wyboru oferty korzystniejszej pod względem oddziaływania na środowisko (w szczególności mniejsza energochłonność, zużycie wody, wykorzystanie materiałów pochodzących z recyclingu). </w:t>
      </w:r>
    </w:p>
    <w:p w14:paraId="43E5FCA9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Termin składania ofert</w:t>
      </w:r>
    </w:p>
    <w:p w14:paraId="691AC286" w14:textId="6C6C45B2" w:rsidR="005E21BC" w:rsidRDefault="00655C4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Ofertę należy złożyć w terminie do dnia: </w:t>
      </w:r>
      <w:r w:rsidR="00E332E8">
        <w:rPr>
          <w:rFonts w:ascii="Times New Roman" w:eastAsia="Times New Roman" w:hAnsi="Times New Roman" w:cs="Times New Roman"/>
          <w:b/>
          <w:color w:val="000000"/>
        </w:rPr>
        <w:t>26</w:t>
      </w:r>
      <w:r>
        <w:rPr>
          <w:rFonts w:ascii="Times New Roman" w:eastAsia="Times New Roman" w:hAnsi="Times New Roman" w:cs="Times New Roman"/>
          <w:b/>
        </w:rPr>
        <w:t xml:space="preserve"> kwietnia </w:t>
      </w:r>
      <w:r>
        <w:rPr>
          <w:rFonts w:ascii="Times New Roman" w:eastAsia="Times New Roman" w:hAnsi="Times New Roman" w:cs="Times New Roman"/>
          <w:b/>
          <w:color w:val="000000"/>
        </w:rPr>
        <w:t>2021 r.</w:t>
      </w:r>
    </w:p>
    <w:p w14:paraId="42A5746F" w14:textId="77777777" w:rsidR="005E21BC" w:rsidRDefault="00655C4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powinien być związany złożoną ofertą przez okres co najmniej 60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dni. Bieg terminu związania ofertą rozpoczyna się wraz z upływem terminu składania ofert. </w:t>
      </w:r>
    </w:p>
    <w:p w14:paraId="6070936C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Sposób obliczenia ceny i przygotowania oferty</w:t>
      </w:r>
    </w:p>
    <w:p w14:paraId="59D492EA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Sposób obliczenia ceny:</w:t>
      </w:r>
    </w:p>
    <w:p w14:paraId="4B14FE70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w przedstawionej </w:t>
      </w:r>
      <w:r>
        <w:rPr>
          <w:rFonts w:ascii="Times New Roman" w:eastAsia="Times New Roman" w:hAnsi="Times New Roman" w:cs="Times New Roman"/>
          <w:b/>
          <w:color w:val="000000"/>
        </w:rPr>
        <w:t>ofercie winien zaoferować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cenę kompletną, obejmującą całkowity, łączny koszt przedmiotu zamówienia, w tym wszelkie elementy cenotwórcze wynikające z realizacji przedmiotu zamówienia.</w:t>
      </w:r>
    </w:p>
    <w:p w14:paraId="7F71E9F2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wymaga, aby Wykonawca wyraził </w:t>
      </w:r>
      <w:r>
        <w:rPr>
          <w:rFonts w:ascii="Times New Roman" w:eastAsia="Times New Roman" w:hAnsi="Times New Roman" w:cs="Times New Roman"/>
          <w:b/>
          <w:color w:val="000000"/>
        </w:rPr>
        <w:t>cenę oferty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w polskich złotych (PLN) lub w euro (EUR).</w:t>
      </w:r>
    </w:p>
    <w:p w14:paraId="5028F242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Wykonawców, którzy wyrażą cenę oferty w innej walucie niż PLN, dla celów wyborów oferty, Zamawiający może przeliczyć podane kwoty danej waluty po średnim kursie ogłoszonym przez NBP w dniu otwarcia ofert. W przypadku braku </w:t>
      </w:r>
      <w:r>
        <w:rPr>
          <w:rFonts w:ascii="Times New Roman" w:eastAsia="Times New Roman" w:hAnsi="Times New Roman" w:cs="Times New Roman"/>
          <w:color w:val="000000"/>
        </w:rPr>
        <w:lastRenderedPageBreak/>
        <w:t>publikacji kursu walut przez NBP w dniu, o którym mowa powyżej, Zamawiający zastosuje ostatni kurs ogłoszony przez NBP przed tym dniem. Ryzyko kursowe ponosi Zamawiający.</w:t>
      </w:r>
    </w:p>
    <w:p w14:paraId="4DE2A5DE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Cena oferty w przypadku Wykonawców mających siedzibę lub miejsce zamieszkania na terytorium Rzeczypospolitej Polskiej jest ceną netto, odnoszącą się do wszystkich kosztów związanych z wykonaniem zamówienia, opłaty, podatki (w tym podatek od towarów i usług - VAT) i wszystkie inne koszty o jakimkolwiek charakterze, które mogą powstać w związku z realizacją przedmiotu zamówienia. </w:t>
      </w:r>
      <w:r>
        <w:rPr>
          <w:rFonts w:ascii="Times New Roman" w:eastAsia="Times New Roman" w:hAnsi="Times New Roman" w:cs="Times New Roman"/>
          <w:b/>
          <w:color w:val="000000"/>
        </w:rPr>
        <w:t>Kwota podatku VAT (w wysokości obowiązującej w dniu składania ofert) oraz cena netto, powinny być wyodrębnione w sposób jednoznaczny.</w:t>
      </w:r>
    </w:p>
    <w:p w14:paraId="0B0211F7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Cena oferty w przypadku Wykonawców nie mających siedziby lub miejsca zamieszkania na terytorium Rzeczypospolitej jest ceną netto, wyrażoną w PLN lub EURO (nie uwzględniającą podatku od towarów i usług obowiązującego w Polsce), obejmująca wszelkie koszty związane w wykonaniem zamówienia, wszystkie opłaty, podatki (bez podatku od towarów i usług VAT) i wszystkie inne koszty o jakimkolwiek charakterze, które mogą powstać w związku z realizacją przedmiotu zamówienia. Cena musi być wyrażona z dokładnością do dwóch miejsc po przecinku.</w:t>
      </w:r>
    </w:p>
    <w:p w14:paraId="6977DBD0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Wzór formularza ofertowego stanowi załącznik nr 2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color w:val="000000"/>
        </w:rPr>
        <w:t>do niniejszego zapytania ofertowego. Zamawiający wymaga złożenia oferty na realizację Zamówienia z wykorzystaniem przedmiotowego wzorcowego formularza ofertowego. Formularz oferty powinien zawierać następujące załączniki:</w:t>
      </w:r>
    </w:p>
    <w:p w14:paraId="3638A569" w14:textId="53B2EDB9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odpis z KRS Wykonawcy / Odpis z CEIDG Wykonawcy / inny dokument rejestrowy właściwy dla Wykonawcy wskazujący osoby uprawnione do reprezentowania Wykonawcy i złożenia oferty</w:t>
      </w:r>
      <w:r w:rsidR="00B5672B">
        <w:rPr>
          <w:rFonts w:ascii="Times New Roman" w:eastAsia="Times New Roman" w:hAnsi="Times New Roman" w:cs="Times New Roman"/>
          <w:b/>
          <w:color w:val="000000"/>
        </w:rPr>
        <w:t xml:space="preserve"> – nie starszy niż 3 miesiące niż termin składania ofert</w:t>
      </w:r>
      <w:r>
        <w:rPr>
          <w:rFonts w:ascii="Times New Roman" w:eastAsia="Times New Roman" w:hAnsi="Times New Roman" w:cs="Times New Roman"/>
          <w:b/>
          <w:color w:val="000000"/>
        </w:rPr>
        <w:t>; pełnomocnictwo, jeżeli oferta jest składana przez pełnomocnika; opis oferty.</w:t>
      </w:r>
    </w:p>
    <w:p w14:paraId="362E87BC" w14:textId="77777777" w:rsidR="005E21BC" w:rsidRDefault="00655C4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Ofertę należy złożyć: 1) w formie pisemnej w siedzibie Zamawiającego: VIGO System Spółka Akcyjna, ul. Poznańska 129/133, 05-850 Ożarów Mazowiecki, przy czym w przypadku przesłania oferty pocztą dla zachowania terminu składania ofert decyduje data doręczenia oferty Zamawiającemu, lub 2) drogą elektroniczną na adres email: </w:t>
      </w:r>
      <w:r>
        <w:rPr>
          <w:rFonts w:ascii="Times New Roman" w:eastAsia="Times New Roman" w:hAnsi="Times New Roman" w:cs="Times New Roman"/>
          <w:b/>
          <w:color w:val="000000"/>
        </w:rPr>
        <w:t>vigo2020tenders@vigo.com.pl</w:t>
      </w:r>
      <w:r>
        <w:rPr>
          <w:rFonts w:ascii="Times New Roman" w:eastAsia="Times New Roman" w:hAnsi="Times New Roman" w:cs="Times New Roman"/>
          <w:color w:val="000000"/>
        </w:rPr>
        <w:t xml:space="preserve"> z zastrzeżeniem maksymalnej wielkości jednej wiadomości 25 MB. lub 3) drogą elektroniczną na następujący adres e-mail: </w:t>
      </w:r>
      <w:r>
        <w:rPr>
          <w:rFonts w:ascii="Times New Roman" w:eastAsia="Times New Roman" w:hAnsi="Times New Roman" w:cs="Times New Roman"/>
          <w:color w:val="000000"/>
        </w:rPr>
        <w:lastRenderedPageBreak/>
        <w:t>vigo2020tenders@vigo.com.pl z bezpiecznym podpisem elektronicznym potwierdzonym kwalifikowanym certyfikatem z zastrzeżeniem, że maksymalny rozmiar jednego e-maila nie może przekroczyć 25 MB - przy czym w przypadku przesłania oferty drogą elektroniczną o której mowa w pkt. 2) i 3) dla zachowania terminu składania ofert decydująca jest data zarejestrowania wiadomości e-mail na serwerach Zamawiającego z uwzględnieniem strefy czasowej Zamawiającego.</w:t>
      </w:r>
    </w:p>
    <w:p w14:paraId="321A01ED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Badanie ofert</w:t>
      </w:r>
    </w:p>
    <w:p w14:paraId="2AC8B7A4" w14:textId="77777777" w:rsidR="005E21BC" w:rsidRDefault="00655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może przed upływem terminu składania ofert zmienić lub wycofać swoją ofertę. </w:t>
      </w:r>
    </w:p>
    <w:p w14:paraId="7139E08C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toku badania i oceny ofert Zamawiający może: </w:t>
      </w:r>
    </w:p>
    <w:p w14:paraId="5468501F" w14:textId="77777777" w:rsidR="005E21BC" w:rsidRDefault="00655C4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żądać od wykonawcy złożenia wyjaśnień dotyczących treści oferty </w:t>
      </w:r>
      <w:r>
        <w:rPr>
          <w:rFonts w:ascii="Times New Roman" w:eastAsia="Times New Roman" w:hAnsi="Times New Roman" w:cs="Times New Roman"/>
          <w:color w:val="000000"/>
        </w:rPr>
        <w:br/>
        <w:t>w wyznaczonym terminie;</w:t>
      </w:r>
    </w:p>
    <w:p w14:paraId="40D69971" w14:textId="77777777" w:rsidR="005E21BC" w:rsidRDefault="00655C4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żądać od wykonawcy uzupełnienia lub naprawienia braków w nadesłanej dokumentacji - w wyznaczonym terminie;</w:t>
      </w:r>
    </w:p>
    <w:p w14:paraId="03C95846" w14:textId="77777777" w:rsidR="005E21BC" w:rsidRDefault="00655C45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poprawiać oczywiste omyłki pisarskie lub rachunkowe oraz inne omyłki niepowodujące istotnych zmian w treści oferty, zawiadamiając o tym wykonawcę. </w:t>
      </w:r>
    </w:p>
    <w:p w14:paraId="5E4C2F33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Brak odpowiedzi wykonawcy w wyznaczonym terminie, udzielenie odpowiedzi, która nie rozwiewa wątpliwości lub nieuzupełnienie braków oferty w wyznaczonym terminie uznaje się za cofnięcie oferty przez wykonawcę. </w:t>
      </w:r>
    </w:p>
    <w:p w14:paraId="2BBB9317" w14:textId="77777777" w:rsidR="005E21BC" w:rsidRDefault="00655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wyklucza wykonawcę, który nie spełnia warunków udziału </w:t>
      </w:r>
      <w:r>
        <w:rPr>
          <w:rFonts w:ascii="Times New Roman" w:eastAsia="Times New Roman" w:hAnsi="Times New Roman" w:cs="Times New Roman"/>
          <w:color w:val="000000"/>
        </w:rPr>
        <w:br/>
        <w:t xml:space="preserve">w postępowaniu o udzielenie Zamówienia. </w:t>
      </w:r>
    </w:p>
    <w:p w14:paraId="5606B1D8" w14:textId="77777777" w:rsidR="005E21BC" w:rsidRDefault="00655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odrzuca ofertę Wykonawcy, jeżeli: </w:t>
      </w:r>
    </w:p>
    <w:p w14:paraId="59E1992A" w14:textId="77777777" w:rsidR="005E21BC" w:rsidRDefault="00655C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jej treść nie odpowiada treści zapytania ofertowego; </w:t>
      </w:r>
    </w:p>
    <w:p w14:paraId="3EBDB71A" w14:textId="77777777" w:rsidR="005E21BC" w:rsidRDefault="00655C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zawiera błędy w obliczeniu ceny, które nie podlegają usunięciu; </w:t>
      </w:r>
    </w:p>
    <w:p w14:paraId="0F2627EE" w14:textId="77777777" w:rsidR="005E21BC" w:rsidRDefault="00655C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zawiera rażąco niską cenę w stosunku do przedmiotu Zamówienia;</w:t>
      </w:r>
    </w:p>
    <w:p w14:paraId="45D693E0" w14:textId="77777777" w:rsidR="005E21BC" w:rsidRDefault="00655C4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złożył więcej niż jedną ofertę. </w:t>
      </w:r>
    </w:p>
    <w:p w14:paraId="53F3DDFA" w14:textId="77777777" w:rsidR="005E21BC" w:rsidRDefault="00655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Wykonawcy mogą zadawać pytania o wyjaśnienie wątpliwości dotyczących warunków postępowania o udzielenie Zamówienia.</w:t>
      </w:r>
    </w:p>
    <w:p w14:paraId="4D97A559" w14:textId="77777777" w:rsidR="005E21BC" w:rsidRDefault="00655C4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Ocenie przez Zamawiającego podlegać będą tylko te oferty, które wpłyną do Zamawiającego w okresie od dnia ogłoszenia niniejszego zapytania ofertowego do dnia </w:t>
      </w:r>
      <w:r>
        <w:rPr>
          <w:rFonts w:ascii="Times New Roman" w:eastAsia="Times New Roman" w:hAnsi="Times New Roman" w:cs="Times New Roman"/>
          <w:color w:val="000000"/>
        </w:rPr>
        <w:lastRenderedPageBreak/>
        <w:t>upływu terminu składania ofert. Oferty złożone po upływie niniejszego terminu nie będą rozpatrywane.</w:t>
      </w:r>
    </w:p>
    <w:p w14:paraId="4DAF25E4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Osoby kontaktowe </w:t>
      </w:r>
    </w:p>
    <w:p w14:paraId="534D7E82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Osobami kontaktowymi ze strony Zamawiającego są:</w:t>
      </w:r>
    </w:p>
    <w:p w14:paraId="5EFB2388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sprawach proceduralnych: Dominik Nowak, e-mail dnowak@vigo.com.pl;</w:t>
      </w:r>
    </w:p>
    <w:p w14:paraId="638EFE3B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W sprawach technicznych: </w:t>
      </w:r>
      <w:r>
        <w:rPr>
          <w:rFonts w:ascii="Times New Roman" w:eastAsia="Times New Roman" w:hAnsi="Times New Roman" w:cs="Times New Roman"/>
        </w:rPr>
        <w:t xml:space="preserve">Krzysztof Młynarczyk  </w:t>
      </w:r>
      <w:r>
        <w:rPr>
          <w:rFonts w:ascii="Times New Roman" w:eastAsia="Times New Roman" w:hAnsi="Times New Roman" w:cs="Times New Roman"/>
          <w:color w:val="000000"/>
        </w:rPr>
        <w:t>e-mail:</w:t>
      </w:r>
      <w:r>
        <w:rPr>
          <w:rFonts w:ascii="Times New Roman" w:eastAsia="Times New Roman" w:hAnsi="Times New Roman" w:cs="Times New Roman"/>
        </w:rPr>
        <w:t xml:space="preserve"> kmlynarczyk</w:t>
      </w:r>
      <w:r>
        <w:rPr>
          <w:rFonts w:ascii="Times New Roman" w:eastAsia="Times New Roman" w:hAnsi="Times New Roman" w:cs="Times New Roman"/>
          <w:color w:val="000000"/>
        </w:rPr>
        <w:t>@vigo.com.pl.</w:t>
      </w:r>
    </w:p>
    <w:p w14:paraId="7FBC17DD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Informacja o wyborze najkorzystniejszej oferty</w:t>
      </w:r>
    </w:p>
    <w:p w14:paraId="6DEC71D8" w14:textId="77777777" w:rsidR="005E21BC" w:rsidRDefault="00655C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zastrzega sobie prawo do rozpoczęcia negocjacji z Wykonawcami, których oferty zostały prawidłowo złożone w toku postępowania. Negocjacje w celu polepszenia warunków zamówienia mogą dotyczyć w szczególności ceny. Negocjacje będą prowadzone w sposób nie pogarszający warunków zamówienia określonych w zapytaniu ofertowym, w sposób przejrzysty i nie naruszający dostępu wszystkich wykonawców do negocjacji. </w:t>
      </w:r>
    </w:p>
    <w:p w14:paraId="22D84F5A" w14:textId="77777777" w:rsidR="005E21BC" w:rsidRDefault="00655C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może zamknąć postępowanie o udzielenie Zamówienia bez dokonywania wyboru jakiejkolwiek oferty.</w:t>
      </w:r>
    </w:p>
    <w:p w14:paraId="5F68E81D" w14:textId="77777777" w:rsidR="005E21BC" w:rsidRDefault="00655C4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7" w:name="_heading=h.gjdgxs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 xml:space="preserve">Zamawiający zawiadomi wykonawców o wyborze najkorzystniejszej oferty, względnie o zamknięciu postępowania o udzielenie Zamówienia bez dokonywania wyboru jakiejkolwiek oferty. Zawiadomienie nastąpi w sposób przewidziany dla upublicznienia niniejszego zapytania ofertowego, tj.: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https://vigo.com.pl/o-nas/zamowienia/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14:paraId="569D981F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Istotne warunki zamówienia</w:t>
      </w:r>
    </w:p>
    <w:p w14:paraId="76E1B334" w14:textId="77777777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Zamawiający wymaga dostarczenia zamawianego towaru w terminie przewidzianym zapytaniem ofertowym do siedziby Zamawiającego. </w:t>
      </w:r>
    </w:p>
    <w:p w14:paraId="4BA4B8D7" w14:textId="77777777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Towar musi być zgodny ze specyfikacją zawartą w zapytaniu ofertowym.</w:t>
      </w:r>
    </w:p>
    <w:p w14:paraId="09540020" w14:textId="77777777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Płatność za dostarczony towar następuje na podstawie faktury doręczonej na adres e-mail: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invoices@vigo.com.pl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po pozytywnym odbiorze towaru. Płatność nastąpi w terminie 30 dni od dnia doręczenia faktury.</w:t>
      </w:r>
    </w:p>
    <w:p w14:paraId="7695944D" w14:textId="77777777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 przypadku opóźnienia w dostawie powstałego z winy Wykonawcy, zapłaci on Zamawiającemu karę umowną w wysokości 0,1 % wartości zamówienia netto za każdy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dzień opóźnienia – nie więcej niż 5 %. Wykonawca wyrażą zgodę na potrącenie ewentualnej kary umownej z wynagrodzenia. </w:t>
      </w:r>
    </w:p>
    <w:p w14:paraId="63675584" w14:textId="77777777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Wykonawca, którego oferta zostanie wybrana przez Zamawiającego jako najkorzystniejsza, zobowiązany jest do przystąpienia do realizacji po przekazaniu zamówienia przez Wykonawcę. Zamawiający wymaga potwierdzenia przyjęcia Zamówienia do realizacji. </w:t>
      </w:r>
    </w:p>
    <w:p w14:paraId="0E48996D" w14:textId="0FFE4319" w:rsidR="005E21BC" w:rsidRDefault="00655C4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Jeżeli wykonawca, którego oferta została wybrana, będzie uchylał się od realizacji zamówienia w wyżej wskazanym terminie, Zamawiający </w:t>
      </w:r>
      <w:r w:rsidR="000B1906">
        <w:rPr>
          <w:rFonts w:ascii="Times New Roman" w:eastAsia="Times New Roman" w:hAnsi="Times New Roman" w:cs="Times New Roman"/>
          <w:color w:val="000000"/>
        </w:rPr>
        <w:t>wybierze</w:t>
      </w:r>
      <w:r>
        <w:rPr>
          <w:rFonts w:ascii="Times New Roman" w:eastAsia="Times New Roman" w:hAnsi="Times New Roman" w:cs="Times New Roman"/>
          <w:color w:val="000000"/>
        </w:rPr>
        <w:t xml:space="preserve"> ofertę najkorzystniejszą spośród pozostałych ofert.</w:t>
      </w:r>
    </w:p>
    <w:p w14:paraId="1232905D" w14:textId="77777777" w:rsidR="005E21BC" w:rsidRDefault="00655C4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Postanowienia końcowe</w:t>
      </w:r>
    </w:p>
    <w:p w14:paraId="38D9083E" w14:textId="77777777" w:rsidR="005E21BC" w:rsidRDefault="00655C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4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zastrzega sobie prawo unieważnienia zapytania ofertowego w każdej chwili, bez podania przyczyny.</w:t>
      </w:r>
    </w:p>
    <w:p w14:paraId="791DFECC" w14:textId="77777777" w:rsidR="005E21BC" w:rsidRDefault="00655C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Zamawiający może w każdym czasie bez podania przyczyny odwołać lub zmienić treść niniejszego zapytania ofertowego. Jeżeli zmiany będą miały wpływ na treść ofert składanych w toku postępowania, Zamawiający przedłuży termin składania ofert.</w:t>
      </w:r>
    </w:p>
    <w:p w14:paraId="0EC4D4DE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Załączniki</w:t>
      </w:r>
    </w:p>
    <w:p w14:paraId="30270CC2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 niniejszego zapytania ofertowego dołączone są następujące dokumenty:</w:t>
      </w:r>
    </w:p>
    <w:p w14:paraId="65214C96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1 – opis przedmiotu zamówienia;</w:t>
      </w:r>
    </w:p>
    <w:p w14:paraId="4983F5BA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2 – wzór formularza oferty;</w:t>
      </w:r>
    </w:p>
    <w:p w14:paraId="6676B53D" w14:textId="77777777" w:rsidR="005E21BC" w:rsidRDefault="00655C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załącznik nr 3 – wzór pełnomocnictwa.</w:t>
      </w:r>
    </w:p>
    <w:p w14:paraId="7313C8BD" w14:textId="77777777" w:rsidR="005E21BC" w:rsidRDefault="005E21B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sectPr w:rsidR="005E21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701" w:bottom="1276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E8CD" w14:textId="77777777" w:rsidR="00B647C2" w:rsidRDefault="00B647C2">
      <w:pPr>
        <w:spacing w:line="240" w:lineRule="auto"/>
        <w:ind w:left="0" w:hanging="2"/>
      </w:pPr>
      <w:r>
        <w:separator/>
      </w:r>
    </w:p>
  </w:endnote>
  <w:endnote w:type="continuationSeparator" w:id="0">
    <w:p w14:paraId="05248595" w14:textId="77777777" w:rsidR="00B647C2" w:rsidRDefault="00B647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1F84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14A2" w14:textId="77777777" w:rsidR="005E21BC" w:rsidRDefault="00655C4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7044">
      <w:rPr>
        <w:noProof/>
        <w:color w:val="000000"/>
      </w:rPr>
      <w:t>1</w:t>
    </w:r>
    <w:r>
      <w:rPr>
        <w:color w:val="000000"/>
      </w:rPr>
      <w:fldChar w:fldCharType="end"/>
    </w:r>
  </w:p>
  <w:p w14:paraId="07D177E0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CB15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4AC5C4C3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6371" w14:textId="77777777" w:rsidR="00B647C2" w:rsidRDefault="00B647C2">
      <w:pPr>
        <w:spacing w:line="240" w:lineRule="auto"/>
        <w:ind w:left="0" w:hanging="2"/>
      </w:pPr>
      <w:r>
        <w:separator/>
      </w:r>
    </w:p>
  </w:footnote>
  <w:footnote w:type="continuationSeparator" w:id="0">
    <w:p w14:paraId="4242AB24" w14:textId="77777777" w:rsidR="00B647C2" w:rsidRDefault="00B647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D75F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DD2D" w14:textId="77777777" w:rsidR="005E21BC" w:rsidRDefault="00655C4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9106EDD" wp14:editId="367A11DE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5399730" cy="622300"/>
          <wp:effectExtent l="0" t="0" r="0" b="0"/>
          <wp:wrapSquare wrapText="bothSides" distT="114300" distB="114300" distL="114300" distR="114300"/>
          <wp:docPr id="10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0CB9" w14:textId="77777777" w:rsidR="005E21BC" w:rsidRDefault="005E21B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404040"/>
        <w:sz w:val="20"/>
        <w:szCs w:val="20"/>
      </w:rPr>
    </w:pPr>
  </w:p>
  <w:tbl>
    <w:tblPr>
      <w:tblStyle w:val="a2"/>
      <w:tblW w:w="10137" w:type="dxa"/>
      <w:tblInd w:w="-78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462"/>
      <w:gridCol w:w="2056"/>
      <w:gridCol w:w="3619"/>
    </w:tblGrid>
    <w:tr w:rsidR="005E21BC" w14:paraId="387781DF" w14:textId="77777777">
      <w:trPr>
        <w:trHeight w:val="840"/>
      </w:trPr>
      <w:tc>
        <w:tcPr>
          <w:tcW w:w="4462" w:type="dxa"/>
          <w:tcBorders>
            <w:top w:val="nil"/>
            <w:left w:val="nil"/>
            <w:bottom w:val="nil"/>
            <w:right w:val="nil"/>
          </w:tcBorders>
        </w:tcPr>
        <w:p w14:paraId="186818DC" w14:textId="77777777" w:rsidR="005E21BC" w:rsidRDefault="00655C4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040C359D" wp14:editId="637171D8">
                <wp:extent cx="1105535" cy="589915"/>
                <wp:effectExtent l="0" t="0" r="0" b="0"/>
                <wp:docPr id="1051" name="image3.jpg" descr="Logo POI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 descr="Logo POI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535" cy="5899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tcBorders>
            <w:top w:val="nil"/>
            <w:left w:val="nil"/>
            <w:bottom w:val="nil"/>
            <w:right w:val="nil"/>
          </w:tcBorders>
        </w:tcPr>
        <w:p w14:paraId="6C8E68F1" w14:textId="77777777" w:rsidR="005E21BC" w:rsidRDefault="005E21B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rPr>
              <w:rFonts w:ascii="Arial" w:eastAsia="Arial" w:hAnsi="Arial" w:cs="Arial"/>
              <w:color w:val="333399"/>
              <w:sz w:val="16"/>
              <w:szCs w:val="16"/>
            </w:rPr>
          </w:pPr>
        </w:p>
      </w:tc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2E5CC828" w14:textId="77777777" w:rsidR="005E21BC" w:rsidRDefault="00655C45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120" w:line="240" w:lineRule="auto"/>
            <w:ind w:left="0" w:hanging="2"/>
            <w:jc w:val="right"/>
            <w:rPr>
              <w:rFonts w:ascii="Arial" w:eastAsia="Arial" w:hAnsi="Arial" w:cs="Arial"/>
              <w:color w:val="333399"/>
              <w:sz w:val="16"/>
              <w:szCs w:val="16"/>
            </w:rPr>
          </w:pPr>
          <w:r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inline distT="0" distB="0" distL="114300" distR="114300" wp14:anchorId="122952F3" wp14:editId="565FE1D5">
                <wp:extent cx="1638935" cy="561340"/>
                <wp:effectExtent l="0" t="0" r="0" b="0"/>
                <wp:docPr id="1050" name="image2.jpg" descr="UE EFRR_po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UE EFRR_pol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935" cy="5613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BBE0B98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  <w:p w14:paraId="24CFC047" w14:textId="77777777" w:rsidR="005E21BC" w:rsidRDefault="005E21BC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51103983" w14:textId="77777777" w:rsidR="005E21BC" w:rsidRDefault="005E21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83F"/>
    <w:multiLevelType w:val="multilevel"/>
    <w:tmpl w:val="4FD65738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6743918"/>
    <w:multiLevelType w:val="multilevel"/>
    <w:tmpl w:val="36B4FEF2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6780214"/>
    <w:multiLevelType w:val="multilevel"/>
    <w:tmpl w:val="E4E00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B7448D9"/>
    <w:multiLevelType w:val="multilevel"/>
    <w:tmpl w:val="E80C9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EED6936"/>
    <w:multiLevelType w:val="multilevel"/>
    <w:tmpl w:val="3522DD64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lowerLetter"/>
      <w:pStyle w:val="Nagwek2"/>
      <w:lvlText w:val="%2."/>
      <w:lvlJc w:val="left"/>
      <w:pPr>
        <w:ind w:left="1078" w:hanging="360"/>
      </w:pPr>
    </w:lvl>
    <w:lvl w:ilvl="2">
      <w:start w:val="1"/>
      <w:numFmt w:val="lowerRoman"/>
      <w:pStyle w:val="Nagwek3"/>
      <w:lvlText w:val="%3."/>
      <w:lvlJc w:val="right"/>
      <w:pPr>
        <w:ind w:left="1798" w:hanging="180"/>
      </w:pPr>
    </w:lvl>
    <w:lvl w:ilvl="3">
      <w:start w:val="1"/>
      <w:numFmt w:val="decimal"/>
      <w:pStyle w:val="Nagwek4"/>
      <w:lvlText w:val="%4."/>
      <w:lvlJc w:val="left"/>
      <w:pPr>
        <w:ind w:left="2518" w:hanging="360"/>
      </w:pPr>
    </w:lvl>
    <w:lvl w:ilvl="4">
      <w:start w:val="1"/>
      <w:numFmt w:val="lowerLetter"/>
      <w:pStyle w:val="Nagwek5"/>
      <w:lvlText w:val="%5."/>
      <w:lvlJc w:val="left"/>
      <w:pPr>
        <w:ind w:left="3238" w:hanging="360"/>
      </w:pPr>
    </w:lvl>
    <w:lvl w:ilvl="5">
      <w:start w:val="1"/>
      <w:numFmt w:val="lowerRoman"/>
      <w:pStyle w:val="Nagwek6"/>
      <w:lvlText w:val="%6."/>
      <w:lvlJc w:val="right"/>
      <w:pPr>
        <w:ind w:left="3958" w:hanging="180"/>
      </w:pPr>
    </w:lvl>
    <w:lvl w:ilvl="6">
      <w:start w:val="1"/>
      <w:numFmt w:val="decimal"/>
      <w:pStyle w:val="Nagwek7"/>
      <w:lvlText w:val="%7."/>
      <w:lvlJc w:val="left"/>
      <w:pPr>
        <w:ind w:left="4678" w:hanging="360"/>
      </w:pPr>
    </w:lvl>
    <w:lvl w:ilvl="7">
      <w:start w:val="1"/>
      <w:numFmt w:val="lowerLetter"/>
      <w:pStyle w:val="Nagwek8"/>
      <w:lvlText w:val="%8."/>
      <w:lvlJc w:val="left"/>
      <w:pPr>
        <w:ind w:left="5398" w:hanging="360"/>
      </w:pPr>
    </w:lvl>
    <w:lvl w:ilvl="8">
      <w:start w:val="1"/>
      <w:numFmt w:val="lowerRoman"/>
      <w:pStyle w:val="Nagwek9"/>
      <w:lvlText w:val="%9."/>
      <w:lvlJc w:val="right"/>
      <w:pPr>
        <w:ind w:left="6118" w:hanging="180"/>
      </w:pPr>
    </w:lvl>
  </w:abstractNum>
  <w:abstractNum w:abstractNumId="5" w15:restartNumberingAfterBreak="0">
    <w:nsid w:val="310C4B72"/>
    <w:multiLevelType w:val="multilevel"/>
    <w:tmpl w:val="21A29A0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35BC3424"/>
    <w:multiLevelType w:val="multilevel"/>
    <w:tmpl w:val="287C88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A2EDD"/>
    <w:multiLevelType w:val="multilevel"/>
    <w:tmpl w:val="FC8C2C68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49225DC4"/>
    <w:multiLevelType w:val="multilevel"/>
    <w:tmpl w:val="D8D02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41B9D"/>
    <w:multiLevelType w:val="multilevel"/>
    <w:tmpl w:val="3BE8ABFC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E6C69"/>
    <w:multiLevelType w:val="multilevel"/>
    <w:tmpl w:val="6B564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51D77BC5"/>
    <w:multiLevelType w:val="multilevel"/>
    <w:tmpl w:val="238ADC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86A12"/>
    <w:multiLevelType w:val="multilevel"/>
    <w:tmpl w:val="F098A5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72BF60A4"/>
    <w:multiLevelType w:val="multilevel"/>
    <w:tmpl w:val="7960B4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BBF306F"/>
    <w:multiLevelType w:val="multilevel"/>
    <w:tmpl w:val="A78E65B0"/>
    <w:lvl w:ilvl="0">
      <w:start w:val="1"/>
      <w:numFmt w:val="low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BCA4C62"/>
    <w:multiLevelType w:val="multilevel"/>
    <w:tmpl w:val="0AFA875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F73203A"/>
    <w:multiLevelType w:val="multilevel"/>
    <w:tmpl w:val="18688E4C"/>
    <w:lvl w:ilvl="0">
      <w:start w:val="1"/>
      <w:numFmt w:val="decimal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15"/>
  </w:num>
  <w:num w:numId="6">
    <w:abstractNumId w:val="4"/>
  </w:num>
  <w:num w:numId="7">
    <w:abstractNumId w:val="16"/>
  </w:num>
  <w:num w:numId="8">
    <w:abstractNumId w:val="6"/>
  </w:num>
  <w:num w:numId="9">
    <w:abstractNumId w:val="14"/>
  </w:num>
  <w:num w:numId="10">
    <w:abstractNumId w:val="8"/>
  </w:num>
  <w:num w:numId="11">
    <w:abstractNumId w:val="1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BC"/>
    <w:rsid w:val="000B1906"/>
    <w:rsid w:val="00411B90"/>
    <w:rsid w:val="005635A2"/>
    <w:rsid w:val="005E21BC"/>
    <w:rsid w:val="00655C45"/>
    <w:rsid w:val="008E6658"/>
    <w:rsid w:val="00B5672B"/>
    <w:rsid w:val="00B647C2"/>
    <w:rsid w:val="00DD352D"/>
    <w:rsid w:val="00E332E8"/>
    <w:rsid w:val="00ED7044"/>
    <w:rsid w:val="00F1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530D"/>
  <w15:docId w15:val="{57484044-3D16-40F6-9C15-870FD45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6"/>
      </w:numPr>
      <w:tabs>
        <w:tab w:val="left" w:pos="8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6"/>
      </w:numPr>
      <w:tabs>
        <w:tab w:val="left" w:pos="10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6"/>
      </w:numPr>
      <w:autoSpaceDE w:val="0"/>
      <w:autoSpaceDN w:val="0"/>
      <w:adjustRightInd w:val="0"/>
      <w:spacing w:after="240"/>
      <w:ind w:leftChars="0" w:left="0" w:firstLineChars="0" w:firstLine="0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6"/>
      </w:numPr>
      <w:tabs>
        <w:tab w:val="left" w:pos="1440"/>
      </w:tabs>
      <w:autoSpaceDE w:val="0"/>
      <w:autoSpaceDN w:val="0"/>
      <w:adjustRightInd w:val="0"/>
      <w:spacing w:after="240"/>
      <w:ind w:leftChars="0" w:left="0" w:firstLineChars="0" w:firstLine="0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1">
    <w:name w:val="Nagłówek 11"/>
    <w:aliases w:val="Hoofdstukkop"/>
    <w:basedOn w:val="Normalny"/>
    <w:next w:val="Tekstpodstawowy"/>
    <w:pPr>
      <w:keepNext/>
      <w:keepLines/>
      <w:numPr>
        <w:numId w:val="6"/>
      </w:numPr>
      <w:autoSpaceDE w:val="0"/>
      <w:autoSpaceDN w:val="0"/>
      <w:adjustRightInd w:val="0"/>
      <w:spacing w:before="240" w:after="240"/>
      <w:ind w:leftChars="0" w:left="0" w:firstLineChars="0" w:firstLine="0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1">
    <w:name w:val="Stopka1"/>
    <w:aliases w:val="GJ Stopka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GJ 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1">
    <w:name w:val="Tekst komentarza1"/>
    <w:aliases w:val="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">
    <w:name w:val="Comment Text Char"/>
    <w:aliases w:val="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">
    <w:name w:val="Tekst komentarza Znak"/>
    <w:aliases w:val="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1">
    <w:name w:val="Tekst przypisu dolnego1"/>
    <w:aliases w:val="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">
    <w:name w:val="Footnote Text Char"/>
    <w:aliases w:val="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">
    <w:name w:val="Tekst przypisu dolnego Znak"/>
    <w:aliases w:val="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1">
    <w:name w:val="Tekst przypisu końcowego1"/>
    <w:aliases w:val="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">
    <w:name w:val="Endnote Text Char"/>
    <w:aliases w:val="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">
    <w:name w:val="Tekst przypisu końcowego Znak"/>
    <w:aliases w:val="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</w:rPr>
  </w:style>
  <w:style w:type="paragraph" w:customStyle="1" w:styleId="GJZacznik2">
    <w:name w:val="GJ Załącznik 2"/>
    <w:basedOn w:val="Normalny"/>
    <w:pPr>
      <w:tabs>
        <w:tab w:val="num" w:pos="1247"/>
        <w:tab w:val="num" w:pos="1440"/>
      </w:tabs>
      <w:spacing w:after="140" w:line="290" w:lineRule="auto"/>
      <w:ind w:left="1247" w:hanging="680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tabs>
        <w:tab w:val="num" w:pos="2041"/>
        <w:tab w:val="num" w:pos="2160"/>
      </w:tabs>
      <w:spacing w:after="140" w:line="290" w:lineRule="auto"/>
      <w:ind w:left="2041" w:hanging="794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tabs>
        <w:tab w:val="num" w:pos="2880"/>
      </w:tabs>
      <w:spacing w:after="140" w:line="290" w:lineRule="auto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tabs>
        <w:tab w:val="num" w:pos="3289"/>
        <w:tab w:val="num" w:pos="3600"/>
      </w:tabs>
      <w:spacing w:after="140" w:line="290" w:lineRule="auto"/>
      <w:ind w:left="3289" w:hanging="567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tabs>
        <w:tab w:val="num" w:pos="3969"/>
        <w:tab w:val="num" w:pos="4320"/>
      </w:tabs>
      <w:spacing w:after="140" w:line="290" w:lineRule="auto"/>
      <w:ind w:left="3969" w:hanging="680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567"/>
        <w:tab w:val="num" w:pos="720"/>
      </w:tabs>
      <w:spacing w:after="140" w:line="290" w:lineRule="auto"/>
      <w:ind w:left="567" w:hanging="567"/>
      <w:jc w:val="both"/>
    </w:pPr>
    <w:rPr>
      <w:kern w:val="20"/>
      <w:sz w:val="22"/>
      <w:szCs w:val="22"/>
    </w:rPr>
  </w:style>
  <w:style w:type="paragraph" w:customStyle="1" w:styleId="Spistreci11">
    <w:name w:val="Spis treści 11"/>
    <w:aliases w:val="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1">
    <w:name w:val="Spis treści 21"/>
    <w:aliases w:val="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1">
    <w:name w:val="Spis treści 31"/>
    <w:aliases w:val="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spacing w:val="-2"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1"/>
    <w:next w:val="Tekstkomentarza1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tabs>
        <w:tab w:val="num" w:pos="720"/>
      </w:tabs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Contents">
    <w:name w:val="Table Contents"/>
    <w:basedOn w:val="Normalny"/>
    <w:pPr>
      <w:widowControl w:val="0"/>
      <w:suppressLineNumbers/>
      <w:suppressAutoHyphens w:val="0"/>
      <w:autoSpaceDN w:val="0"/>
      <w:textAlignment w:val="baseline"/>
    </w:pPr>
    <w:rPr>
      <w:rFonts w:ascii="Times New Roman" w:eastAsia="Andale Sans UI" w:hAnsi="Times New Roman" w:cs="Tahoma"/>
      <w:kern w:val="3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E7082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70826"/>
    <w:rPr>
      <w:position w:val="-1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3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444D8"/>
    <w:pPr>
      <w:ind w:left="720"/>
      <w:contextualSpacing/>
    </w:pPr>
  </w:style>
  <w:style w:type="table" w:customStyle="1" w:styleId="1">
    <w:name w:val="1"/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ezodstpw">
    <w:name w:val="No Spacing"/>
    <w:uiPriority w:val="1"/>
    <w:qFormat/>
    <w:rsid w:val="00B57DC9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go.com.pl/o-nas/zamowieni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vigo.com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0Yol9jaX/acBq3BsCjWpU92Qsg==">AMUW2mXC1y98lOTvC6YbNCurlfF9h5ICNNag76LEnpnRfGu/K3z/SLH35DsG244OFLCCT6JIYCv/cDP+ahBK83ciA8GEq7E0uT6YvCveozIme/cFfM3tXkCRf6olKfLcT8LheQ4rH4Hw46Tj8KmDnauPLW53D01aqflsJRVJvWkmp6Pz/fuiclk2HClr+dODOzs2w8CrMGyQ3DnYwiFwueZc2t9cqIr7RHYGKv2rSbVI5q2BePYLWmE=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2695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5</cp:revision>
  <dcterms:created xsi:type="dcterms:W3CDTF">2021-04-06T09:56:00Z</dcterms:created>
  <dcterms:modified xsi:type="dcterms:W3CDTF">2021-04-19T15:05:00Z</dcterms:modified>
</cp:coreProperties>
</file>