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</w:t>
      </w:r>
      <w:r w:rsidDel="00000000" w:rsidR="00000000" w:rsidRPr="00000000">
        <w:rPr>
          <w:b w:val="1"/>
          <w:sz w:val="28"/>
          <w:szCs w:val="28"/>
          <w:rtl w:val="0"/>
        </w:rPr>
        <w:t xml:space="preserve"> 24 SIERPNIA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24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sierpnia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45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</w:t>
      </w:r>
      <w:r w:rsidDel="00000000" w:rsidR="00000000" w:rsidRPr="00000000">
        <w:rPr>
          <w:sz w:val="22"/>
          <w:szCs w:val="22"/>
          <w:rtl w:val="0"/>
        </w:rPr>
        <w:t xml:space="preserve"> drobne elementy mechaniczne o dużej dokładności wykonania według specyfikacji: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5pwzwvva3b0z" w:id="2"/>
      <w:bookmarkEnd w:id="2"/>
      <w:r w:rsidDel="00000000" w:rsidR="00000000" w:rsidRPr="00000000">
        <w:rPr>
          <w:sz w:val="22"/>
          <w:szCs w:val="22"/>
          <w:rtl w:val="0"/>
        </w:rPr>
        <w:t xml:space="preserve">ZWP-BTO8-R002 Szablon TO8</w:t>
        <w:tab/>
        <w:tab/>
        <w:tab/>
        <w:tab/>
        <w:t xml:space="preserve">10 szt.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52at5x23q2d" w:id="3"/>
      <w:bookmarkEnd w:id="3"/>
      <w:r w:rsidDel="00000000" w:rsidR="00000000" w:rsidRPr="00000000">
        <w:rPr>
          <w:sz w:val="22"/>
          <w:szCs w:val="22"/>
          <w:rtl w:val="0"/>
        </w:rPr>
        <w:t xml:space="preserve">ZWP-BTO8-R003 - Pakiet TO8</w:t>
        <w:tab/>
        <w:tab/>
        <w:tab/>
        <w:tab/>
        <w:t xml:space="preserve">10 szt.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wpgnastmcqqz" w:id="4"/>
      <w:bookmarkEnd w:id="4"/>
      <w:r w:rsidDel="00000000" w:rsidR="00000000" w:rsidRPr="00000000">
        <w:rPr>
          <w:sz w:val="22"/>
          <w:szCs w:val="22"/>
          <w:rtl w:val="0"/>
        </w:rPr>
        <w:t xml:space="preserve">ZWP-BTO8-R007 - Śruba moletowana M4</w:t>
        <w:tab/>
        <w:tab/>
        <w:t xml:space="preserve">20 szt.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amiwzmp6g8eo" w:id="5"/>
      <w:bookmarkEnd w:id="5"/>
      <w:r w:rsidDel="00000000" w:rsidR="00000000" w:rsidRPr="00000000">
        <w:rPr>
          <w:sz w:val="22"/>
          <w:szCs w:val="22"/>
          <w:rtl w:val="0"/>
        </w:rPr>
        <w:t xml:space="preserve">ZWP-BTO8-R009 - Podstawa rusztu komory TO8</w:t>
        <w:tab/>
        <w:tab/>
        <w:t xml:space="preserve">10 szt.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4leu5koa0bk6" w:id="6"/>
      <w:bookmarkEnd w:id="6"/>
      <w:r w:rsidDel="00000000" w:rsidR="00000000" w:rsidRPr="00000000">
        <w:rPr>
          <w:sz w:val="22"/>
          <w:szCs w:val="22"/>
          <w:rtl w:val="0"/>
        </w:rPr>
        <w:t xml:space="preserve"> zgodnie ze szczegółowym opisem przedmiotu zamówienia.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d7vhggnjd5np" w:id="7"/>
      <w:bookmarkEnd w:id="7"/>
      <w:r w:rsidDel="00000000" w:rsidR="00000000" w:rsidRPr="00000000">
        <w:rPr>
          <w:sz w:val="22"/>
          <w:szCs w:val="22"/>
          <w:rtl w:val="0"/>
        </w:rPr>
        <w:t xml:space="preserve">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6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8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 nie starszy niż 3 miesiące od dnia upływu terminu składania ofert. </w:t>
      </w:r>
      <w:r w:rsidDel="00000000" w:rsidR="00000000" w:rsidRPr="00000000">
        <w:rPr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052" cy="774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-538627</wp:posOffset>
          </wp:positionH>
          <wp:positionV relativeFrom="paragraph">
            <wp:posOffset>-200017</wp:posOffset>
          </wp:positionV>
          <wp:extent cx="6472749" cy="764858"/>
          <wp:effectExtent b="0" l="0" r="0" t="0"/>
          <wp:wrapTopAndBottom distB="0" distT="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5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YELpqiP8mg71JAJ9HL5d+/KFQ==">AMUW2mUZjYPpCVDhmqCl78s6XgsPUf3qvr+sZwcOsIVm/SS3ExfPFW5CItk68qq8QnWciSSK1IQ+sJiFqBgH49QZX6Oc0xjd0ktvjp+OvX4EJxOTW/WL27i+tBrMKtilEevD0nGenW8FAcdbZtOaGhfSoIANApIaTrhOCAy48L0SbjoFgCPSFx978U8oe88or6oUtsTf+OWXNDYWlMpnxFkwmvXy+jlH6FxBrRBEHq3Nwp8nn39nY4HZqkxrRw6+4EPLwjthfG7Q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