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C3B" w:rsidRDefault="00BD3553">
      <w:pPr>
        <w:spacing w:before="100" w:after="0" w:line="360" w:lineRule="auto"/>
        <w:jc w:val="center"/>
        <w:rPr>
          <w:b/>
        </w:rPr>
      </w:pPr>
      <w:r>
        <w:rPr>
          <w:b/>
        </w:rPr>
        <w:t>OPIS PRZEDMIOTU ZAMÓWIENIA</w:t>
      </w:r>
    </w:p>
    <w:p w:rsidR="00496C3B" w:rsidRDefault="00BD35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357" w:hanging="357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Przedmiot zamówienia</w:t>
      </w:r>
    </w:p>
    <w:p w:rsidR="00496C3B" w:rsidRDefault="00BD3553">
      <w:p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jc w:val="both"/>
      </w:pPr>
      <w:r>
        <w:t xml:space="preserve">Przedmiotem zamówienia jest </w:t>
      </w:r>
      <w:r w:rsidR="003C6465">
        <w:t>dostawa towarów, wymienionych poniżej według nazwy i potrzebnych ilości:</w:t>
      </w:r>
    </w:p>
    <w:p w:rsidR="003C6465" w:rsidRDefault="00300672" w:rsidP="003C6465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jc w:val="both"/>
        <w:rPr>
          <w:color w:val="000000"/>
        </w:rPr>
      </w:pPr>
      <w:r>
        <w:rPr>
          <w:color w:val="000000"/>
        </w:rPr>
        <w:t>p</w:t>
      </w:r>
      <w:r w:rsidR="003C6465">
        <w:rPr>
          <w:color w:val="000000"/>
        </w:rPr>
        <w:t xml:space="preserve">udełka na podłoża </w:t>
      </w:r>
      <w:r>
        <w:rPr>
          <w:color w:val="000000"/>
        </w:rPr>
        <w:t xml:space="preserve">ze sprężynkami </w:t>
      </w:r>
      <w:r w:rsidR="003C6465">
        <w:rPr>
          <w:color w:val="000000"/>
        </w:rPr>
        <w:t>1” (25mm)</w:t>
      </w:r>
      <w:r>
        <w:rPr>
          <w:color w:val="000000"/>
        </w:rPr>
        <w:t xml:space="preserve"> – 200 szt.</w:t>
      </w:r>
    </w:p>
    <w:p w:rsidR="003C6465" w:rsidRPr="003C6465" w:rsidRDefault="00300672" w:rsidP="003C6465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jc w:val="both"/>
        <w:rPr>
          <w:color w:val="000000"/>
        </w:rPr>
      </w:pPr>
      <w:r>
        <w:rPr>
          <w:color w:val="000000"/>
        </w:rPr>
        <w:t>p</w:t>
      </w:r>
      <w:r w:rsidR="003C6465">
        <w:rPr>
          <w:color w:val="000000"/>
        </w:rPr>
        <w:t>udełka na podłoża</w:t>
      </w:r>
      <w:r>
        <w:rPr>
          <w:color w:val="000000"/>
        </w:rPr>
        <w:t xml:space="preserve"> ze sprężynkami</w:t>
      </w:r>
      <w:r w:rsidR="003C6465">
        <w:rPr>
          <w:color w:val="000000"/>
        </w:rPr>
        <w:t xml:space="preserve"> 1,5” (38mm</w:t>
      </w:r>
      <w:r>
        <w:rPr>
          <w:color w:val="000000"/>
        </w:rPr>
        <w:t>) – 200 szt.</w:t>
      </w:r>
    </w:p>
    <w:p w:rsidR="00496C3B" w:rsidRDefault="003C6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357" w:hanging="357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Parametry</w:t>
      </w:r>
    </w:p>
    <w:p w:rsidR="00496C3B" w:rsidRDefault="007F605F" w:rsidP="003C64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</w:rPr>
      </w:pPr>
      <w:r>
        <w:rPr>
          <w:color w:val="000000"/>
        </w:rPr>
        <w:t>pudełka na podłoża ze sprężynkami 1” (25mm)</w:t>
      </w:r>
    </w:p>
    <w:p w:rsidR="007F605F" w:rsidRDefault="00616F4F" w:rsidP="007F605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</w:rPr>
      </w:pPr>
      <w:r>
        <w:rPr>
          <w:color w:val="000000"/>
        </w:rPr>
        <w:t>materiał: naturalny polipropylen</w:t>
      </w:r>
    </w:p>
    <w:p w:rsidR="00616F4F" w:rsidRDefault="00616F4F" w:rsidP="007F605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</w:rPr>
      </w:pPr>
      <w:r>
        <w:rPr>
          <w:color w:val="000000"/>
        </w:rPr>
        <w:t>pakowane w workach w klasie czystej</w:t>
      </w:r>
    </w:p>
    <w:p w:rsidR="00616F4F" w:rsidRDefault="00616F4F" w:rsidP="00616F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</w:rPr>
      </w:pPr>
      <w:r>
        <w:rPr>
          <w:color w:val="000000"/>
        </w:rPr>
        <w:t>pudełka na podłoża ze sprężynkami 1,5” (38mm)</w:t>
      </w:r>
    </w:p>
    <w:p w:rsidR="00616F4F" w:rsidRDefault="00616F4F" w:rsidP="00616F4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</w:rPr>
      </w:pPr>
      <w:r>
        <w:rPr>
          <w:color w:val="000000"/>
        </w:rPr>
        <w:t>materiał: naturalny polipropylen</w:t>
      </w:r>
    </w:p>
    <w:p w:rsidR="00616F4F" w:rsidRDefault="00616F4F" w:rsidP="00616F4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</w:rPr>
      </w:pPr>
      <w:r>
        <w:rPr>
          <w:color w:val="000000"/>
        </w:rPr>
        <w:t>pakowane w workach w klasie czystej</w:t>
      </w:r>
      <w:bookmarkStart w:id="0" w:name="_GoBack"/>
      <w:bookmarkEnd w:id="0"/>
    </w:p>
    <w:p w:rsidR="00496C3B" w:rsidRDefault="00BD35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357" w:hanging="357"/>
        <w:rPr>
          <w:b/>
          <w:color w:val="000000"/>
          <w:u w:val="single"/>
        </w:rPr>
      </w:pPr>
      <w:bookmarkStart w:id="1" w:name="_heading=h.gjdgxs" w:colFirst="0" w:colLast="0"/>
      <w:bookmarkEnd w:id="1"/>
      <w:r>
        <w:rPr>
          <w:b/>
          <w:color w:val="000000"/>
          <w:u w:val="single"/>
        </w:rPr>
        <w:t>Termin wykonania zamówienia</w:t>
      </w:r>
    </w:p>
    <w:p w:rsidR="00496C3B" w:rsidRPr="003C6465" w:rsidRDefault="00BD3553" w:rsidP="003C6465">
      <w:pPr>
        <w:spacing w:before="100" w:after="280" w:line="360" w:lineRule="auto"/>
        <w:ind w:hanging="2"/>
        <w:jc w:val="both"/>
      </w:pPr>
      <w:r>
        <w:t xml:space="preserve">Termin realizacji przedmiotu zamówienia: </w:t>
      </w:r>
      <w:r w:rsidR="003C6465">
        <w:t>2</w:t>
      </w:r>
      <w:r>
        <w:t xml:space="preserve"> tygodnie od dnia </w:t>
      </w:r>
      <w:r w:rsidR="003C6465">
        <w:t>złożenia zamówienia</w:t>
      </w:r>
      <w:r>
        <w:t>.</w:t>
      </w:r>
      <w:bookmarkStart w:id="2" w:name="_heading=h.sr530i3zlouy" w:colFirst="0" w:colLast="0"/>
      <w:bookmarkEnd w:id="2"/>
    </w:p>
    <w:sectPr w:rsidR="00496C3B" w:rsidRPr="003C6465">
      <w:headerReference w:type="default" r:id="rId8"/>
      <w:pgSz w:w="11906" w:h="16838"/>
      <w:pgMar w:top="1417" w:right="991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87B" w:rsidRDefault="00BC387B">
      <w:pPr>
        <w:spacing w:after="0" w:line="240" w:lineRule="auto"/>
      </w:pPr>
      <w:r>
        <w:separator/>
      </w:r>
    </w:p>
  </w:endnote>
  <w:endnote w:type="continuationSeparator" w:id="0">
    <w:p w:rsidR="00BC387B" w:rsidRDefault="00BC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87B" w:rsidRDefault="00BC387B">
      <w:pPr>
        <w:spacing w:after="0" w:line="240" w:lineRule="auto"/>
      </w:pPr>
      <w:r>
        <w:separator/>
      </w:r>
    </w:p>
  </w:footnote>
  <w:footnote w:type="continuationSeparator" w:id="0">
    <w:p w:rsidR="00BC387B" w:rsidRDefault="00BC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C3B" w:rsidRDefault="00BD35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5391785" cy="1061085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1785" cy="1061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910ED"/>
    <w:multiLevelType w:val="hybridMultilevel"/>
    <w:tmpl w:val="17A68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B150D"/>
    <w:multiLevelType w:val="multilevel"/>
    <w:tmpl w:val="A6BCE87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CD7EDC"/>
    <w:multiLevelType w:val="multilevel"/>
    <w:tmpl w:val="3E6E66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C3B"/>
    <w:rsid w:val="00300672"/>
    <w:rsid w:val="003C6465"/>
    <w:rsid w:val="00496C3B"/>
    <w:rsid w:val="005F6490"/>
    <w:rsid w:val="00616F4F"/>
    <w:rsid w:val="007F605F"/>
    <w:rsid w:val="0092709F"/>
    <w:rsid w:val="00BC387B"/>
    <w:rsid w:val="00BD3553"/>
    <w:rsid w:val="00C47134"/>
    <w:rsid w:val="00DF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BB04A"/>
  <w15:docId w15:val="{E522AC7C-E695-4245-91F1-5A9142E7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0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1">
    <w:name w:val="1"/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Akapitzlist">
    <w:name w:val="List Paragraph"/>
    <w:basedOn w:val="Normalny"/>
    <w:uiPriority w:val="34"/>
    <w:qFormat/>
    <w:rsid w:val="00840A5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5F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5F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5F5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F4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40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0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0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0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01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4C6FE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35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1C1"/>
  </w:style>
  <w:style w:type="paragraph" w:styleId="Stopka">
    <w:name w:val="footer"/>
    <w:basedOn w:val="Normalny"/>
    <w:link w:val="StopkaZnak"/>
    <w:uiPriority w:val="99"/>
    <w:unhideWhenUsed/>
    <w:rsid w:val="00635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1C1"/>
  </w:style>
  <w:style w:type="paragraph" w:customStyle="1" w:styleId="m-6246127997129342665msoplaintext">
    <w:name w:val="m_-6246127997129342665msoplaintext"/>
    <w:basedOn w:val="Normalny"/>
    <w:rsid w:val="00A54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8IjiQuwPGdlX2BDse7tH/JgksA==">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Ropelewski</dc:creator>
  <cp:lastModifiedBy>Tomasz Ratajczyk</cp:lastModifiedBy>
  <cp:revision>3</cp:revision>
  <dcterms:created xsi:type="dcterms:W3CDTF">2021-07-21T13:51:00Z</dcterms:created>
  <dcterms:modified xsi:type="dcterms:W3CDTF">2021-07-22T08:56:00Z</dcterms:modified>
</cp:coreProperties>
</file>