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138E" w14:textId="77777777" w:rsidR="007E487A" w:rsidRDefault="00B259C4">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Att. </w:t>
      </w:r>
      <w:r w:rsidR="00235A76">
        <w:rPr>
          <w:sz w:val="22"/>
          <w:szCs w:val="22"/>
        </w:rPr>
        <w:t>1</w:t>
      </w:r>
      <w:r>
        <w:rPr>
          <w:color w:val="000000"/>
          <w:sz w:val="22"/>
          <w:szCs w:val="22"/>
        </w:rPr>
        <w:t xml:space="preserve"> </w:t>
      </w:r>
    </w:p>
    <w:p w14:paraId="3364025B" w14:textId="77777777" w:rsidR="007E487A" w:rsidRDefault="00B259C4">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 on  ………..[•] year</w:t>
      </w:r>
    </w:p>
    <w:p w14:paraId="1EBB39BF" w14:textId="77777777" w:rsidR="007E487A" w:rsidRDefault="007E487A">
      <w:pPr>
        <w:pBdr>
          <w:top w:val="nil"/>
          <w:left w:val="nil"/>
          <w:bottom w:val="nil"/>
          <w:right w:val="nil"/>
          <w:between w:val="nil"/>
        </w:pBdr>
        <w:spacing w:line="240" w:lineRule="auto"/>
        <w:ind w:left="0" w:hanging="2"/>
        <w:rPr>
          <w:color w:val="000000"/>
        </w:rPr>
      </w:pPr>
    </w:p>
    <w:tbl>
      <w:tblPr>
        <w:tblStyle w:val="ab"/>
        <w:tblW w:w="4194" w:type="dxa"/>
        <w:tblInd w:w="0" w:type="dxa"/>
        <w:tblLayout w:type="fixed"/>
        <w:tblLook w:val="0000" w:firstRow="0" w:lastRow="0" w:firstColumn="0" w:lastColumn="0" w:noHBand="0" w:noVBand="0"/>
      </w:tblPr>
      <w:tblGrid>
        <w:gridCol w:w="4194"/>
      </w:tblGrid>
      <w:tr w:rsidR="007E487A" w14:paraId="379EE5CC" w14:textId="77777777">
        <w:trPr>
          <w:trHeight w:val="2823"/>
        </w:trPr>
        <w:tc>
          <w:tcPr>
            <w:tcW w:w="4194" w:type="dxa"/>
          </w:tcPr>
          <w:p w14:paraId="0FA32251" w14:textId="77777777" w:rsidR="007E487A" w:rsidRDefault="00B259C4">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Performer:</w:t>
            </w:r>
          </w:p>
          <w:p w14:paraId="00682D4F" w14:textId="77777777" w:rsidR="007E487A" w:rsidRDefault="00B259C4">
            <w:pPr>
              <w:pBdr>
                <w:top w:val="nil"/>
                <w:left w:val="nil"/>
                <w:bottom w:val="nil"/>
                <w:right w:val="nil"/>
                <w:between w:val="nil"/>
              </w:pBdr>
              <w:spacing w:line="290" w:lineRule="auto"/>
              <w:ind w:left="0" w:hanging="2"/>
              <w:jc w:val="both"/>
              <w:rPr>
                <w:color w:val="000000"/>
                <w:sz w:val="22"/>
                <w:szCs w:val="22"/>
              </w:rPr>
            </w:pPr>
            <w:r>
              <w:rPr>
                <w:color w:val="000000"/>
                <w:sz w:val="22"/>
                <w:szCs w:val="22"/>
                <w:u w:val="single"/>
              </w:rPr>
              <w:t xml:space="preserve">[Name / address / registry court / KRS number / NIP / REGON / contact person / e-mail address / phone </w:t>
            </w:r>
            <w:r>
              <w:rPr>
                <w:color w:val="000000"/>
                <w:sz w:val="22"/>
                <w:szCs w:val="22"/>
              </w:rPr>
              <w:t>]</w:t>
            </w:r>
          </w:p>
        </w:tc>
      </w:tr>
    </w:tbl>
    <w:p w14:paraId="65E2A27E" w14:textId="77777777" w:rsidR="007E487A" w:rsidRDefault="00B259C4">
      <w:pPr>
        <w:pBdr>
          <w:top w:val="nil"/>
          <w:left w:val="nil"/>
          <w:bottom w:val="nil"/>
          <w:right w:val="nil"/>
          <w:between w:val="nil"/>
        </w:pBdr>
        <w:spacing w:before="240" w:after="60" w:line="240" w:lineRule="auto"/>
        <w:ind w:left="0" w:hanging="2"/>
        <w:jc w:val="both"/>
        <w:rPr>
          <w:b/>
          <w:color w:val="000000"/>
          <w:sz w:val="32"/>
          <w:szCs w:val="32"/>
        </w:rPr>
      </w:pPr>
      <w:r>
        <w:rPr>
          <w:color w:val="000000"/>
          <w:sz w:val="22"/>
          <w:szCs w:val="22"/>
        </w:rPr>
        <w:t>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4280ACC4" w14:textId="77777777" w:rsidR="007E487A" w:rsidRDefault="00B259C4">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OFFER FORM</w:t>
      </w:r>
    </w:p>
    <w:p w14:paraId="5D70B1BE" w14:textId="42975A67" w:rsidR="007E487A" w:rsidRDefault="00B259C4">
      <w:pPr>
        <w:pBdr>
          <w:top w:val="nil"/>
          <w:left w:val="nil"/>
          <w:bottom w:val="nil"/>
          <w:right w:val="nil"/>
          <w:between w:val="nil"/>
        </w:pBdr>
        <w:spacing w:before="240" w:after="60" w:line="240" w:lineRule="auto"/>
        <w:ind w:left="1" w:hanging="3"/>
        <w:jc w:val="center"/>
        <w:rPr>
          <w:b/>
          <w:sz w:val="28"/>
          <w:szCs w:val="28"/>
        </w:rPr>
      </w:pPr>
      <w:r>
        <w:rPr>
          <w:b/>
          <w:color w:val="000000"/>
          <w:sz w:val="28"/>
          <w:szCs w:val="28"/>
        </w:rPr>
        <w:t>FOR REQUEST FOR</w:t>
      </w:r>
      <w:r w:rsidR="00235A76">
        <w:rPr>
          <w:b/>
          <w:color w:val="000000"/>
          <w:sz w:val="28"/>
          <w:szCs w:val="28"/>
        </w:rPr>
        <w:t xml:space="preserve"> PROPOSAL</w:t>
      </w:r>
      <w:r>
        <w:rPr>
          <w:b/>
          <w:color w:val="000000"/>
          <w:sz w:val="28"/>
          <w:szCs w:val="28"/>
        </w:rPr>
        <w:t xml:space="preserve"> FROM THE DAY </w:t>
      </w:r>
      <w:r w:rsidR="00482FE7">
        <w:rPr>
          <w:b/>
          <w:sz w:val="28"/>
          <w:szCs w:val="28"/>
        </w:rPr>
        <w:t>9</w:t>
      </w:r>
      <w:r w:rsidR="00235A76">
        <w:rPr>
          <w:b/>
          <w:sz w:val="28"/>
          <w:szCs w:val="28"/>
          <w:vertAlign w:val="superscript"/>
        </w:rPr>
        <w:t>th</w:t>
      </w:r>
      <w:r>
        <w:rPr>
          <w:b/>
          <w:sz w:val="28"/>
          <w:szCs w:val="28"/>
        </w:rPr>
        <w:t xml:space="preserve"> </w:t>
      </w:r>
      <w:r w:rsidR="00235A76">
        <w:rPr>
          <w:b/>
          <w:sz w:val="28"/>
          <w:szCs w:val="28"/>
        </w:rPr>
        <w:t xml:space="preserve">of </w:t>
      </w:r>
      <w:r>
        <w:rPr>
          <w:b/>
          <w:sz w:val="28"/>
          <w:szCs w:val="28"/>
        </w:rPr>
        <w:t>FEBRUARY</w:t>
      </w:r>
      <w:r>
        <w:rPr>
          <w:b/>
          <w:color w:val="000000"/>
          <w:sz w:val="28"/>
          <w:szCs w:val="28"/>
        </w:rPr>
        <w:t xml:space="preserve">, 2021 NUMBER </w:t>
      </w:r>
      <w:r>
        <w:rPr>
          <w:b/>
          <w:sz w:val="28"/>
          <w:szCs w:val="28"/>
        </w:rPr>
        <w:t>WN-WS/</w:t>
      </w:r>
      <w:r w:rsidR="00235A76">
        <w:rPr>
          <w:b/>
          <w:sz w:val="28"/>
          <w:szCs w:val="28"/>
        </w:rPr>
        <w:t>1</w:t>
      </w:r>
    </w:p>
    <w:p w14:paraId="475FBE5C" w14:textId="47DE26B8" w:rsidR="007E487A" w:rsidRPr="00235A76" w:rsidRDefault="00B259C4" w:rsidP="00235A76">
      <w:pPr>
        <w:pBdr>
          <w:top w:val="nil"/>
          <w:left w:val="nil"/>
          <w:bottom w:val="nil"/>
          <w:right w:val="nil"/>
          <w:between w:val="nil"/>
        </w:pBdr>
        <w:spacing w:before="240" w:after="60" w:line="240" w:lineRule="auto"/>
        <w:ind w:left="0" w:hanging="2"/>
        <w:jc w:val="both"/>
        <w:rPr>
          <w:color w:val="000000"/>
        </w:rPr>
      </w:pPr>
      <w:r>
        <w:rPr>
          <w:color w:val="000000"/>
          <w:sz w:val="22"/>
          <w:szCs w:val="22"/>
        </w:rPr>
        <w:t>I</w:t>
      </w:r>
      <w:r>
        <w:rPr>
          <w:color w:val="000000"/>
        </w:rPr>
        <w:t xml:space="preserve">, the undersigned …………………… [•], acting as …………………… [•] (hereinafter referred to as: "Contractor"), in response to the request for proposal of </w:t>
      </w:r>
      <w:r w:rsidR="00482FE7">
        <w:t>9</w:t>
      </w:r>
      <w:r w:rsidR="00235A76">
        <w:rPr>
          <w:vertAlign w:val="superscript"/>
        </w:rPr>
        <w:t>th</w:t>
      </w:r>
      <w:r>
        <w:t xml:space="preserve"> </w:t>
      </w:r>
      <w:r w:rsidR="00235A76">
        <w:t xml:space="preserve">of </w:t>
      </w:r>
      <w:r>
        <w:t>February, 2021 NUMBER WN-WS/</w:t>
      </w:r>
      <w:r w:rsidR="00235A76">
        <w:t>1</w:t>
      </w:r>
      <w:r>
        <w:rPr>
          <w:color w:val="000000"/>
        </w:rPr>
        <w:t xml:space="preserve">  (hereinafter: "</w:t>
      </w:r>
      <w:r w:rsidR="00235A76">
        <w:rPr>
          <w:color w:val="000000"/>
        </w:rPr>
        <w:t>Request for Proposal</w:t>
      </w:r>
      <w:r>
        <w:rPr>
          <w:color w:val="000000"/>
        </w:rPr>
        <w:t>"), hereby I submit an offe</w:t>
      </w:r>
      <w:r w:rsidR="00235A76">
        <w:rPr>
          <w:color w:val="000000"/>
        </w:rPr>
        <w:t>r for diffusion barrier G4 for MOCVD reactor Aixtron AIX2800 G4</w:t>
      </w:r>
      <w:r>
        <w:tab/>
      </w:r>
    </w:p>
    <w:p w14:paraId="3F169E52" w14:textId="77777777" w:rsidR="007E487A" w:rsidRDefault="00B259C4">
      <w:pPr>
        <w:pBdr>
          <w:top w:val="nil"/>
          <w:left w:val="nil"/>
          <w:bottom w:val="nil"/>
          <w:right w:val="nil"/>
          <w:between w:val="nil"/>
        </w:pBdr>
        <w:spacing w:before="240" w:after="60" w:line="240" w:lineRule="auto"/>
        <w:ind w:left="0" w:hanging="2"/>
        <w:jc w:val="both"/>
        <w:rPr>
          <w:color w:val="000000"/>
          <w:sz w:val="22"/>
          <w:szCs w:val="22"/>
        </w:rPr>
      </w:pPr>
      <w:r>
        <w:rPr>
          <w:color w:val="000000"/>
        </w:rPr>
        <w:t xml:space="preserve">(hereinafter referred to as the "Order") for the comprehensive implementation by VIGO System Spółka Akcyjna with headquarters in Ożarów Mazowiecki (hereinafter referred to as the "Ordering Party") of the project called </w:t>
      </w:r>
      <w:r>
        <w:t>“Long-wave VCSEL (Vertical Cavity Surface Emitting Lasers) for fiber optic transmission (acronym WikiNet) co-financed by the National Center for Research and Development.</w:t>
      </w:r>
      <w:r>
        <w:rPr>
          <w:sz w:val="22"/>
          <w:szCs w:val="22"/>
        </w:rPr>
        <w:tab/>
      </w:r>
      <w:r>
        <w:br w:type="page"/>
      </w:r>
    </w:p>
    <w:p w14:paraId="61C493E4" w14:textId="77777777" w:rsidR="007E487A" w:rsidRDefault="00B259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Offered price of the subject of the Order</w:t>
      </w:r>
    </w:p>
    <w:p w14:paraId="4D6A8571" w14:textId="18AC5412"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price: …………………… [•] </w:t>
      </w:r>
      <w:r w:rsidR="00482FE7">
        <w:rPr>
          <w:b/>
          <w:color w:val="000000"/>
          <w:sz w:val="22"/>
          <w:szCs w:val="22"/>
        </w:rPr>
        <w:t>(in words:…………….)</w:t>
      </w:r>
    </w:p>
    <w:p w14:paraId="0A8E244F" w14:textId="39A13947"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price: …………………… [•] </w:t>
      </w:r>
      <w:r w:rsidR="00482FE7">
        <w:rPr>
          <w:b/>
          <w:color w:val="000000"/>
          <w:sz w:val="22"/>
          <w:szCs w:val="22"/>
        </w:rPr>
        <w:t>(in words:…………….)</w:t>
      </w:r>
    </w:p>
    <w:p w14:paraId="0A139F87" w14:textId="791F31CF"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Value of VAT: …………………… [•] </w:t>
      </w:r>
      <w:r w:rsidR="00482FE7">
        <w:rPr>
          <w:b/>
          <w:color w:val="000000"/>
          <w:sz w:val="22"/>
          <w:szCs w:val="22"/>
        </w:rPr>
        <w:t>(in words:…………….)</w:t>
      </w:r>
    </w:p>
    <w:p w14:paraId="2DDBB3B1" w14:textId="77777777" w:rsidR="007E487A" w:rsidRDefault="007E487A">
      <w:pPr>
        <w:pBdr>
          <w:top w:val="nil"/>
          <w:left w:val="nil"/>
          <w:bottom w:val="nil"/>
          <w:right w:val="nil"/>
          <w:between w:val="nil"/>
        </w:pBdr>
        <w:spacing w:after="140" w:line="290" w:lineRule="auto"/>
        <w:ind w:left="0" w:hanging="2"/>
        <w:jc w:val="both"/>
        <w:rPr>
          <w:b/>
          <w:color w:val="000000"/>
          <w:sz w:val="22"/>
          <w:szCs w:val="22"/>
        </w:rPr>
      </w:pPr>
      <w:bookmarkStart w:id="0" w:name="_heading=h.30j0zll" w:colFirst="0" w:colLast="0"/>
      <w:bookmarkEnd w:id="0"/>
    </w:p>
    <w:p w14:paraId="6089693C" w14:textId="77777777" w:rsidR="007E487A" w:rsidRDefault="00B259C4">
      <w:pPr>
        <w:pBdr>
          <w:top w:val="nil"/>
          <w:left w:val="nil"/>
          <w:bottom w:val="nil"/>
          <w:right w:val="nil"/>
          <w:between w:val="nil"/>
        </w:pBdr>
        <w:spacing w:after="140" w:line="290" w:lineRule="auto"/>
        <w:ind w:left="0" w:hanging="2"/>
        <w:jc w:val="both"/>
        <w:rPr>
          <w:b/>
          <w:color w:val="000000"/>
          <w:sz w:val="22"/>
          <w:szCs w:val="22"/>
          <w:u w:val="single"/>
        </w:rPr>
      </w:pPr>
      <w:bookmarkStart w:id="1" w:name="_heading=h.gjdgxs" w:colFirst="0" w:colLast="0"/>
      <w:bookmarkEnd w:id="1"/>
      <w:r>
        <w:rPr>
          <w:b/>
          <w:color w:val="000000"/>
          <w:sz w:val="22"/>
          <w:szCs w:val="22"/>
          <w:u w:val="single"/>
        </w:rPr>
        <w:t>The description of the offer constitutes an attachment to the offer.</w:t>
      </w:r>
    </w:p>
    <w:p w14:paraId="12971E22" w14:textId="77777777" w:rsidR="007E487A" w:rsidRDefault="00B259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14:paraId="4A6BB114" w14:textId="77777777" w:rsidR="007E487A" w:rsidRDefault="00B259C4">
      <w:pPr>
        <w:keepNext/>
        <w:pBdr>
          <w:top w:val="nil"/>
          <w:left w:val="nil"/>
          <w:bottom w:val="nil"/>
          <w:right w:val="nil"/>
          <w:between w:val="nil"/>
        </w:pBdr>
        <w:spacing w:before="280" w:after="140" w:line="290" w:lineRule="auto"/>
        <w:ind w:left="0" w:hanging="2"/>
        <w:jc w:val="both"/>
        <w:rPr>
          <w:color w:val="000000"/>
        </w:rPr>
      </w:pPr>
      <w:r>
        <w:rPr>
          <w:color w:val="000000"/>
        </w:rPr>
        <w:t>The period of being bound by this offer is 60 days from the deadline for submitting offers specified in the Request for Proposals.</w:t>
      </w:r>
    </w:p>
    <w:p w14:paraId="207524FC" w14:textId="77777777" w:rsidR="007E487A" w:rsidRDefault="00B259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Contact person on the part of the Contractor</w:t>
      </w:r>
    </w:p>
    <w:p w14:paraId="49188D6C" w14:textId="77777777" w:rsidR="007E487A" w:rsidRDefault="00B259C4">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4DF632B6" w14:textId="77777777" w:rsidR="007E487A" w:rsidRDefault="00B259C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79045F15" w14:textId="77777777"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37C0A935" w14:textId="77777777" w:rsidR="007E487A" w:rsidRDefault="00B259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75282467" w14:textId="77777777" w:rsidR="007E487A" w:rsidRDefault="00B259C4">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a. Has the authority to perform specific activities or activities, if the law imposes an obligation to have them;</w:t>
      </w:r>
    </w:p>
    <w:p w14:paraId="20096E91" w14:textId="77777777" w:rsidR="007E487A" w:rsidRDefault="00B259C4">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b. has the necessary knowledge, experience and technical and human potential to perform the Order;</w:t>
      </w:r>
    </w:p>
    <w:p w14:paraId="24E380ED" w14:textId="77777777" w:rsidR="007E487A" w:rsidRDefault="00B259C4">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 is in an economic and financial situation ensuring the performance of the Order;</w:t>
      </w:r>
    </w:p>
    <w:p w14:paraId="46D5CC2E" w14:textId="77777777" w:rsidR="007E487A" w:rsidRDefault="00B259C4">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 is not in arrears with taxes, fees and social security contributions.</w:t>
      </w:r>
    </w:p>
    <w:p w14:paraId="1306D083" w14:textId="77777777" w:rsidR="007E487A" w:rsidRDefault="00B259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If this offer is found to be the most advantageous, the Contractor undertakes to execute the order at the time and place resulting from the inquiry.</w:t>
      </w:r>
    </w:p>
    <w:p w14:paraId="0779F63A" w14:textId="77777777" w:rsidR="007E487A" w:rsidRDefault="00B259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undertakes to perform the Order described in the Inquiry, in accordance with the requirements of the Inquiry, applicable regulations and due diligence.</w:t>
      </w:r>
    </w:p>
    <w:p w14:paraId="6CE7D13B" w14:textId="77777777" w:rsidR="007E487A" w:rsidRDefault="00B259C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1452AD30" w14:textId="77777777" w:rsidR="007E487A" w:rsidRDefault="00B259C4">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the offered product complies with the specification specified in the description of the subject of the contract in each of the parameters listed therein,</w:t>
      </w:r>
    </w:p>
    <w:p w14:paraId="42CABB84" w14:textId="77777777" w:rsidR="007E487A" w:rsidRDefault="00B259C4">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will deliver the product within the time limit specified in the request for proposal,</w:t>
      </w:r>
    </w:p>
    <w:p w14:paraId="76888FD1" w14:textId="77777777" w:rsidR="007E487A" w:rsidRDefault="00B259C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Documents constituting attachments to this offer constitute its integral part.</w:t>
      </w:r>
    </w:p>
    <w:p w14:paraId="70022F19" w14:textId="77777777" w:rsidR="007E487A" w:rsidRDefault="007E487A">
      <w:pPr>
        <w:widowControl w:val="0"/>
        <w:pBdr>
          <w:top w:val="nil"/>
          <w:left w:val="nil"/>
          <w:bottom w:val="nil"/>
          <w:right w:val="nil"/>
          <w:between w:val="nil"/>
        </w:pBdr>
        <w:spacing w:after="140" w:line="290" w:lineRule="auto"/>
        <w:ind w:left="0" w:hanging="2"/>
        <w:jc w:val="both"/>
        <w:rPr>
          <w:color w:val="000000"/>
          <w:sz w:val="22"/>
          <w:szCs w:val="22"/>
        </w:rPr>
      </w:pPr>
    </w:p>
    <w:p w14:paraId="1ED5BAC2" w14:textId="77777777" w:rsidR="007E487A" w:rsidRDefault="00B259C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086A74E1" w14:textId="77777777" w:rsidR="007E487A" w:rsidRDefault="007E487A">
      <w:pPr>
        <w:widowControl w:val="0"/>
        <w:pBdr>
          <w:top w:val="nil"/>
          <w:left w:val="nil"/>
          <w:bottom w:val="nil"/>
          <w:right w:val="nil"/>
          <w:between w:val="nil"/>
        </w:pBdr>
        <w:spacing w:after="140" w:line="290" w:lineRule="auto"/>
        <w:ind w:left="0" w:hanging="2"/>
        <w:jc w:val="both"/>
        <w:rPr>
          <w:color w:val="000000"/>
          <w:sz w:val="22"/>
          <w:szCs w:val="22"/>
        </w:rPr>
      </w:pPr>
    </w:p>
    <w:p w14:paraId="77128B64" w14:textId="77777777" w:rsidR="007E487A" w:rsidRDefault="00B259C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1D7A6940" w14:textId="77777777" w:rsidR="007E487A" w:rsidRDefault="007E487A">
      <w:pPr>
        <w:pBdr>
          <w:top w:val="nil"/>
          <w:left w:val="nil"/>
          <w:bottom w:val="nil"/>
          <w:right w:val="nil"/>
          <w:between w:val="nil"/>
        </w:pBdr>
        <w:tabs>
          <w:tab w:val="left" w:pos="1123"/>
        </w:tabs>
        <w:spacing w:after="40" w:line="290" w:lineRule="auto"/>
        <w:ind w:left="0" w:hanging="2"/>
        <w:jc w:val="both"/>
        <w:rPr>
          <w:color w:val="000000"/>
          <w:sz w:val="22"/>
          <w:szCs w:val="22"/>
        </w:rPr>
      </w:pPr>
    </w:p>
    <w:p w14:paraId="7C2481B5" w14:textId="77777777" w:rsidR="007E487A" w:rsidRDefault="007E487A">
      <w:pPr>
        <w:pBdr>
          <w:top w:val="nil"/>
          <w:left w:val="nil"/>
          <w:bottom w:val="nil"/>
          <w:right w:val="nil"/>
          <w:between w:val="nil"/>
        </w:pBdr>
        <w:tabs>
          <w:tab w:val="left" w:pos="1123"/>
        </w:tabs>
        <w:spacing w:after="40" w:line="290" w:lineRule="auto"/>
        <w:ind w:left="0" w:hanging="2"/>
        <w:jc w:val="both"/>
        <w:rPr>
          <w:color w:val="000000"/>
          <w:sz w:val="22"/>
          <w:szCs w:val="22"/>
        </w:rPr>
      </w:pPr>
    </w:p>
    <w:p w14:paraId="1F90E535" w14:textId="77777777" w:rsidR="007E487A" w:rsidRDefault="00B259C4">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14B5DDD3" w14:textId="77777777" w:rsidR="007E487A" w:rsidRDefault="00B259C4">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Copy from the Contractor's National Court Register / Copy from the Contractor's CEIDG / other registration document or other the official registered document indicating management bodies entitled to representation appropriate for the Contractor;</w:t>
      </w:r>
    </w:p>
    <w:p w14:paraId="200BAAA4" w14:textId="77777777" w:rsidR="007E487A" w:rsidRDefault="00B259C4">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 xml:space="preserve"> Power of attorney (if the offer is submitted by a proxy)</w:t>
      </w:r>
    </w:p>
    <w:p w14:paraId="7A9E17E3" w14:textId="77777777" w:rsidR="007E487A" w:rsidRDefault="00B259C4">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description of submitted bids</w:t>
      </w:r>
    </w:p>
    <w:sectPr w:rsidR="007E487A">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361B3" w14:textId="77777777" w:rsidR="009E552B" w:rsidRDefault="009E552B">
      <w:pPr>
        <w:spacing w:line="240" w:lineRule="auto"/>
        <w:ind w:left="0" w:hanging="2"/>
      </w:pPr>
      <w:r>
        <w:separator/>
      </w:r>
    </w:p>
  </w:endnote>
  <w:endnote w:type="continuationSeparator" w:id="0">
    <w:p w14:paraId="2769FBC5" w14:textId="77777777" w:rsidR="009E552B" w:rsidRDefault="009E55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806" w14:textId="77777777" w:rsidR="007E487A" w:rsidRDefault="007E487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2FB2" w14:textId="77777777" w:rsidR="007E487A" w:rsidRDefault="007E487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A149F33" w14:textId="77777777" w:rsidR="007E487A" w:rsidRDefault="007E487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142C31B6" w14:textId="77777777" w:rsidR="007E487A" w:rsidRDefault="00B259C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502C698D" wp14:editId="52DA1E90">
              <wp:simplePos x="0" y="0"/>
              <wp:positionH relativeFrom="column">
                <wp:posOffset>8826500</wp:posOffset>
              </wp:positionH>
              <wp:positionV relativeFrom="paragraph">
                <wp:posOffset>0</wp:posOffset>
              </wp:positionV>
              <wp:extent cx="294003" cy="755015"/>
              <wp:effectExtent l="0" t="0" r="0" b="0"/>
              <wp:wrapNone/>
              <wp:docPr id="1036" name="Łącznik prosty ze strzałką 103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C174" w14:textId="77777777" w:rsidR="007E487A" w:rsidRDefault="007E487A">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96D5408" w14:textId="77777777" w:rsidR="007E487A" w:rsidRDefault="007E487A">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C85DC" w14:textId="77777777" w:rsidR="009E552B" w:rsidRDefault="009E552B">
      <w:pPr>
        <w:spacing w:line="240" w:lineRule="auto"/>
        <w:ind w:left="0" w:hanging="2"/>
      </w:pPr>
      <w:r>
        <w:separator/>
      </w:r>
    </w:p>
  </w:footnote>
  <w:footnote w:type="continuationSeparator" w:id="0">
    <w:p w14:paraId="4FDDA18E" w14:textId="77777777" w:rsidR="009E552B" w:rsidRDefault="009E552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36A4" w14:textId="77777777" w:rsidR="007E487A" w:rsidRDefault="007E487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ED61" w14:textId="77777777" w:rsidR="007E487A" w:rsidRDefault="00B259C4">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1408631F" wp14:editId="20CF6A44">
          <wp:simplePos x="0" y="0"/>
          <wp:positionH relativeFrom="column">
            <wp:posOffset>-281454</wp:posOffset>
          </wp:positionH>
          <wp:positionV relativeFrom="paragraph">
            <wp:posOffset>-180969</wp:posOffset>
          </wp:positionV>
          <wp:extent cx="5964925" cy="704850"/>
          <wp:effectExtent l="0" t="0" r="0" b="0"/>
          <wp:wrapTopAndBottom distT="0" dist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D287" w14:textId="77777777" w:rsidR="007E487A" w:rsidRDefault="007E487A">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548780E" w14:textId="77777777" w:rsidR="007E487A" w:rsidRDefault="007E487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F5203"/>
    <w:multiLevelType w:val="multilevel"/>
    <w:tmpl w:val="EDE64884"/>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20B48D2"/>
    <w:multiLevelType w:val="multilevel"/>
    <w:tmpl w:val="C9543E34"/>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64B36D9D"/>
    <w:multiLevelType w:val="multilevel"/>
    <w:tmpl w:val="E4F0635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87A"/>
    <w:rsid w:val="00235A76"/>
    <w:rsid w:val="00482FE7"/>
    <w:rsid w:val="007E487A"/>
    <w:rsid w:val="009E552B"/>
    <w:rsid w:val="00B25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43A0"/>
  <w15:docId w15:val="{CCBC5DF5-C002-405A-BF03-963BFBCE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4" w:type="dxa"/>
        <w:left w:w="144" w:type="dxa"/>
        <w:bottom w:w="14" w:type="dxa"/>
        <w:right w:w="144" w:type="dxa"/>
      </w:tblCellMar>
    </w:tblPr>
  </w:style>
  <w:style w:type="table" w:customStyle="1" w:styleId="a0">
    <w:basedOn w:val="TableNormal4"/>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4"/>
    <w:tblPr>
      <w:tblStyleRowBandSize w:val="1"/>
      <w:tblStyleColBandSize w:val="1"/>
      <w:tblCellMar>
        <w:top w:w="14" w:type="dxa"/>
        <w:left w:w="108" w:type="dxa"/>
        <w:bottom w:w="14" w:type="dxa"/>
        <w:right w:w="108" w:type="dxa"/>
      </w:tblCellMar>
    </w:tblPr>
  </w:style>
  <w:style w:type="table" w:customStyle="1" w:styleId="a2">
    <w:basedOn w:val="TableNormal4"/>
    <w:tblPr>
      <w:tblStyleRowBandSize w:val="1"/>
      <w:tblStyleColBandSize w:val="1"/>
      <w:tblCellMar>
        <w:top w:w="14" w:type="dxa"/>
        <w:left w:w="108" w:type="dxa"/>
        <w:bottom w:w="14" w:type="dxa"/>
        <w:right w:w="108"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28" w:type="dxa"/>
        <w:left w:w="70" w:type="dxa"/>
        <w:bottom w:w="28" w:type="dxa"/>
        <w:right w:w="70" w:type="dxa"/>
      </w:tblCellMar>
    </w:tblPr>
  </w:style>
  <w:style w:type="table" w:customStyle="1" w:styleId="a7">
    <w:basedOn w:val="TableNormal2"/>
    <w:tblPr>
      <w:tblStyleRowBandSize w:val="1"/>
      <w:tblStyleColBandSize w:val="1"/>
      <w:tblCellMar>
        <w:top w:w="28" w:type="dxa"/>
        <w:left w:w="70" w:type="dxa"/>
        <w:bottom w:w="28" w:type="dxa"/>
        <w:right w:w="70" w:type="dxa"/>
      </w:tblCellMar>
    </w:tblPr>
  </w:style>
  <w:style w:type="table" w:customStyle="1" w:styleId="a8">
    <w:basedOn w:val="TableNormal2"/>
    <w:tblPr>
      <w:tblStyleRowBandSize w:val="1"/>
      <w:tblStyleColBandSize w:val="1"/>
      <w:tblCellMar>
        <w:top w:w="28" w:type="dxa"/>
        <w:left w:w="70" w:type="dxa"/>
        <w:bottom w:w="28" w:type="dxa"/>
        <w:right w:w="70" w:type="dxa"/>
      </w:tblCellMar>
    </w:tblPr>
  </w:style>
  <w:style w:type="table" w:customStyle="1" w:styleId="a9">
    <w:basedOn w:val="TableNormal2"/>
    <w:tblPr>
      <w:tblStyleRowBandSize w:val="1"/>
      <w:tblStyleColBandSize w:val="1"/>
      <w:tblCellMar>
        <w:top w:w="28" w:type="dxa"/>
        <w:left w:w="70" w:type="dxa"/>
        <w:bottom w:w="28" w:type="dxa"/>
        <w:right w:w="70" w:type="dxa"/>
      </w:tblCellMar>
    </w:tblPr>
  </w:style>
  <w:style w:type="table" w:customStyle="1" w:styleId="aa">
    <w:basedOn w:val="TableNormal1"/>
    <w:tblPr>
      <w:tblStyleRowBandSize w:val="1"/>
      <w:tblStyleColBandSize w:val="1"/>
      <w:tblCellMar>
        <w:top w:w="28" w:type="dxa"/>
        <w:left w:w="70" w:type="dxa"/>
        <w:bottom w:w="28" w:type="dxa"/>
        <w:right w:w="70" w:type="dxa"/>
      </w:tblCellMar>
    </w:tblPr>
  </w:style>
  <w:style w:type="table" w:customStyle="1" w:styleId="ab">
    <w:basedOn w:val="TableNormal1"/>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LF63i8PAfo253bYdXis7l3Nxw==">AMUW2mVPLBe2hbFyRZ7mgpDiJVZel4XK5W2IncCV4sOwQR1rtQXUuD6tlbleKD5lHTxLd0uUTD57NAlhxZz0ZumGGtZhulaU72RP4OBb5k0+YtHwm2cvXSPl6BJhLFIaZ6Vk7e/mqMgr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528</Words>
  <Characters>3170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2020-12-10T08:28:00Z</dcterms:created>
  <dcterms:modified xsi:type="dcterms:W3CDTF">2021-02-09T09:09:00Z</dcterms:modified>
</cp:coreProperties>
</file>