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ind w:firstLine="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Pr>
        <w:drawing>
          <wp:anchor allowOverlap="1" behindDoc="0" distB="114300" distT="114300" distL="114300" distR="114300" hidden="0" layoutInCell="1" locked="0" relativeHeight="0" simplePos="0">
            <wp:simplePos x="0" y="0"/>
            <wp:positionH relativeFrom="page">
              <wp:posOffset>1184910</wp:posOffset>
            </wp:positionH>
            <wp:positionV relativeFrom="page">
              <wp:posOffset>204470</wp:posOffset>
            </wp:positionV>
            <wp:extent cx="5399730" cy="698500"/>
            <wp:effectExtent b="0" l="0" r="0" t="0"/>
            <wp:wrapTopAndBottom distB="114300" distT="114300"/>
            <wp:docPr id="103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99730" cy="6985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line="240" w:lineRule="auto"/>
        <w:ind w:left="0" w:hanging="2"/>
        <w:jc w:val="right"/>
        <w:rPr>
          <w:rFonts w:ascii="Open Sans" w:cs="Open Sans" w:eastAsia="Open Sans" w:hAnsi="Open Sans"/>
          <w:color w:val="000000"/>
          <w:sz w:val="22"/>
          <w:szCs w:val="22"/>
        </w:rPr>
      </w:pPr>
      <w:bookmarkStart w:colFirst="0" w:colLast="0" w:name="_heading=h.5ewg62kf4tk9" w:id="0"/>
      <w:bookmarkEnd w:id="0"/>
      <w:r w:rsidDel="00000000" w:rsidR="00000000" w:rsidRPr="00000000">
        <w:rPr>
          <w:rFonts w:ascii="Open Sans" w:cs="Open Sans" w:eastAsia="Open Sans" w:hAnsi="Open Sans"/>
          <w:color w:val="000000"/>
          <w:sz w:val="22"/>
          <w:szCs w:val="22"/>
          <w:rtl w:val="0"/>
        </w:rPr>
        <w:t xml:space="preserve">Appendix 1</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480" w:line="240" w:lineRule="auto"/>
        <w:ind w:left="0" w:hanging="2"/>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Place, date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rFonts w:ascii="Open Sans" w:cs="Open Sans" w:eastAsia="Open Sans" w:hAnsi="Open Sans"/>
          <w:color w:val="000000"/>
          <w:sz w:val="22"/>
          <w:szCs w:val="22"/>
        </w:rPr>
      </w:pPr>
      <w:r w:rsidDel="00000000" w:rsidR="00000000" w:rsidRPr="00000000">
        <w:rPr>
          <w:rtl w:val="0"/>
        </w:rPr>
      </w:r>
    </w:p>
    <w:tbl>
      <w:tblPr>
        <w:tblStyle w:val="Table1"/>
        <w:tblW w:w="4194.0" w:type="dxa"/>
        <w:jc w:val="left"/>
        <w:tblInd w:w="0.0" w:type="dxa"/>
        <w:tblLayout w:type="fixed"/>
        <w:tblLook w:val="0000"/>
      </w:tblPr>
      <w:tblGrid>
        <w:gridCol w:w="4194"/>
        <w:tblGridChange w:id="0">
          <w:tblGrid>
            <w:gridCol w:w="4194"/>
          </w:tblGrid>
        </w:tblGridChange>
      </w:tblGrid>
      <w:tr>
        <w:trPr>
          <w:cantSplit w:val="0"/>
          <w:trHeight w:val="2823" w:hRule="atLeast"/>
          <w:tblHeader w:val="0"/>
        </w:trPr>
        <w:tc>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90" w:lineRule="auto"/>
              <w:ind w:left="0" w:hanging="2"/>
              <w:jc w:val="both"/>
              <w:rPr>
                <w:rFonts w:ascii="Open Sans" w:cs="Open Sans" w:eastAsia="Open Sans" w:hAnsi="Open Sans"/>
                <w:color w:val="000000"/>
                <w:sz w:val="22"/>
                <w:szCs w:val="22"/>
                <w:u w:val="single"/>
              </w:rPr>
            </w:pPr>
            <w:r w:rsidDel="00000000" w:rsidR="00000000" w:rsidRPr="00000000">
              <w:rPr>
                <w:rFonts w:ascii="Open Sans" w:cs="Open Sans" w:eastAsia="Open Sans" w:hAnsi="Open Sans"/>
                <w:b w:val="1"/>
                <w:color w:val="000000"/>
                <w:sz w:val="22"/>
                <w:szCs w:val="22"/>
                <w:u w:val="single"/>
                <w:rtl w:val="0"/>
              </w:rPr>
              <w:t xml:space="preserve">Contractor:</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[Name / address / registry court / KRS [National Court Register]</w:t>
            </w:r>
            <w:r w:rsidDel="00000000" w:rsidR="00000000" w:rsidRPr="00000000">
              <w:rPr>
                <w:rFonts w:ascii="Open Sans" w:cs="Open Sans" w:eastAsia="Open Sans" w:hAnsi="Open Sans"/>
                <w:i w:val="1"/>
                <w:color w:val="000000"/>
                <w:sz w:val="22"/>
                <w:szCs w:val="22"/>
                <w:rtl w:val="0"/>
              </w:rPr>
              <w:t xml:space="preserve"> </w:t>
            </w:r>
            <w:r w:rsidDel="00000000" w:rsidR="00000000" w:rsidRPr="00000000">
              <w:rPr>
                <w:rFonts w:ascii="Open Sans" w:cs="Open Sans" w:eastAsia="Open Sans" w:hAnsi="Open Sans"/>
                <w:color w:val="000000"/>
                <w:sz w:val="22"/>
                <w:szCs w:val="22"/>
                <w:rtl w:val="0"/>
              </w:rPr>
              <w:t xml:space="preserve">number / NIP [Tax ID]</w:t>
            </w:r>
            <w:r w:rsidDel="00000000" w:rsidR="00000000" w:rsidRPr="00000000">
              <w:rPr>
                <w:rFonts w:ascii="Open Sans" w:cs="Open Sans" w:eastAsia="Open Sans" w:hAnsi="Open Sans"/>
                <w:i w:val="1"/>
                <w:color w:val="000000"/>
                <w:sz w:val="22"/>
                <w:szCs w:val="22"/>
                <w:rtl w:val="0"/>
              </w:rPr>
              <w:t xml:space="preserve"> </w:t>
            </w:r>
            <w:r w:rsidDel="00000000" w:rsidR="00000000" w:rsidRPr="00000000">
              <w:rPr>
                <w:rFonts w:ascii="Open Sans" w:cs="Open Sans" w:eastAsia="Open Sans" w:hAnsi="Open Sans"/>
                <w:color w:val="000000"/>
                <w:sz w:val="22"/>
                <w:szCs w:val="22"/>
                <w:rtl w:val="0"/>
              </w:rPr>
              <w:t xml:space="preserve">/ REGON [Statistical Register Number] / contact person / e-mail address / telephone number]</w:t>
            </w:r>
          </w:p>
        </w:tc>
      </w:tr>
    </w:tbl>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480" w:before="2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u w:val="single"/>
          <w:rtl w:val="0"/>
        </w:rPr>
        <w:t xml:space="preserve">Ordering Party</w:t>
      </w:r>
      <w:r w:rsidDel="00000000" w:rsidR="00000000" w:rsidRPr="00000000">
        <w:rPr>
          <w:rFonts w:ascii="Open Sans" w:cs="Open Sans" w:eastAsia="Open Sans" w:hAnsi="Open Sans"/>
          <w:color w:val="000000"/>
          <w:sz w:val="22"/>
          <w:szCs w:val="22"/>
          <w:rtl w:val="0"/>
        </w:rPr>
        <w:t xml:space="preserve">: VIGO System Spółka Akcyjna, Joint-Stock Company with its registered office in Ożarów Mazowiecki, ul. Poznańska 129/133, 05-850 Ożarów Mazowiecki, entered into the Register of Entrepreneurs of the National Court Register kept by the District Court for the Capital City of Warsaw in Warsaw, 14</w:t>
      </w:r>
      <w:r w:rsidDel="00000000" w:rsidR="00000000" w:rsidRPr="00000000">
        <w:rPr>
          <w:rFonts w:ascii="Open Sans" w:cs="Open Sans" w:eastAsia="Open Sans" w:hAnsi="Open Sans"/>
          <w:color w:val="000000"/>
          <w:sz w:val="22"/>
          <w:szCs w:val="22"/>
          <w:vertAlign w:val="superscript"/>
          <w:rtl w:val="0"/>
        </w:rPr>
        <w:t xml:space="preserve">th</w:t>
      </w:r>
      <w:r w:rsidDel="00000000" w:rsidR="00000000" w:rsidRPr="00000000">
        <w:rPr>
          <w:rFonts w:ascii="Open Sans" w:cs="Open Sans" w:eastAsia="Open Sans" w:hAnsi="Open Sans"/>
          <w:color w:val="000000"/>
          <w:sz w:val="22"/>
          <w:szCs w:val="22"/>
          <w:rtl w:val="0"/>
        </w:rPr>
        <w:t xml:space="preserve"> Commercial Division of the National Court Register, </w:t>
        <w:br w:type="textWrapping"/>
        <w:t xml:space="preserve">KRS (National Court Register) No. 0000113394,</w:t>
        <w:br w:type="textWrapping"/>
        <w:t xml:space="preserve">NIP (Tax ID): 5270207340, REGON (Statistical Register Number): 010265179, with the share capital of PLN 729,000.00 (paid up in full)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60" w:before="240" w:line="240" w:lineRule="auto"/>
        <w:ind w:left="0" w:hanging="2"/>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PROPOSAL FORM </w:t>
        <w:br w:type="textWrapping"/>
        <w:t xml:space="preserve">FOR THE REQUEST FOR PROPOSALS no. SDM-WS/</w:t>
      </w:r>
      <w:r w:rsidDel="00000000" w:rsidR="00000000" w:rsidRPr="00000000">
        <w:rPr>
          <w:rFonts w:ascii="Open Sans" w:cs="Open Sans" w:eastAsia="Open Sans" w:hAnsi="Open Sans"/>
          <w:b w:val="1"/>
          <w:sz w:val="22"/>
          <w:szCs w:val="22"/>
          <w:rtl w:val="0"/>
        </w:rPr>
        <w:t xml:space="preserve">64</w:t>
      </w:r>
      <w:r w:rsidDel="00000000" w:rsidR="00000000" w:rsidRPr="00000000">
        <w:rPr>
          <w:rFonts w:ascii="Open Sans" w:cs="Open Sans" w:eastAsia="Open Sans" w:hAnsi="Open Sans"/>
          <w:b w:val="1"/>
          <w:color w:val="000000"/>
          <w:sz w:val="22"/>
          <w:szCs w:val="22"/>
          <w:rtl w:val="0"/>
        </w:rPr>
        <w:t xml:space="preserve"> of </w:t>
      </w:r>
      <w:r w:rsidDel="00000000" w:rsidR="00000000" w:rsidRPr="00000000">
        <w:rPr>
          <w:rFonts w:ascii="Open Sans" w:cs="Open Sans" w:eastAsia="Open Sans" w:hAnsi="Open Sans"/>
          <w:b w:val="1"/>
          <w:sz w:val="22"/>
          <w:szCs w:val="22"/>
          <w:rtl w:val="0"/>
        </w:rPr>
        <w:t xml:space="preserve">11</w:t>
      </w:r>
      <w:r w:rsidDel="00000000" w:rsidR="00000000" w:rsidRPr="00000000">
        <w:rPr>
          <w:rFonts w:ascii="Open Sans" w:cs="Open Sans" w:eastAsia="Open Sans" w:hAnsi="Open Sans"/>
          <w:b w:val="1"/>
          <w:sz w:val="22"/>
          <w:szCs w:val="22"/>
          <w:vertAlign w:val="superscript"/>
          <w:rtl w:val="0"/>
        </w:rPr>
        <w:t xml:space="preserve">th</w:t>
      </w:r>
      <w:r w:rsidDel="00000000" w:rsidR="00000000" w:rsidRPr="00000000">
        <w:rPr>
          <w:rFonts w:ascii="Open Sans" w:cs="Open Sans" w:eastAsia="Open Sans" w:hAnsi="Open Sans"/>
          <w:b w:val="1"/>
          <w:color w:val="000000"/>
          <w:sz w:val="22"/>
          <w:szCs w:val="22"/>
          <w:rtl w:val="0"/>
        </w:rPr>
        <w:t xml:space="preserve"> </w:t>
      </w:r>
      <w:r w:rsidDel="00000000" w:rsidR="00000000" w:rsidRPr="00000000">
        <w:rPr>
          <w:rFonts w:ascii="Open Sans" w:cs="Open Sans" w:eastAsia="Open Sans" w:hAnsi="Open Sans"/>
          <w:b w:val="1"/>
          <w:sz w:val="22"/>
          <w:szCs w:val="22"/>
          <w:rtl w:val="0"/>
        </w:rPr>
        <w:t xml:space="preserve">January</w:t>
      </w:r>
      <w:r w:rsidDel="00000000" w:rsidR="00000000" w:rsidRPr="00000000">
        <w:rPr>
          <w:rFonts w:ascii="Open Sans" w:cs="Open Sans" w:eastAsia="Open Sans" w:hAnsi="Open Sans"/>
          <w:b w:val="1"/>
          <w:color w:val="000000"/>
          <w:sz w:val="22"/>
          <w:szCs w:val="22"/>
          <w:rtl w:val="0"/>
        </w:rPr>
        <w:t xml:space="preserve"> 202</w:t>
      </w:r>
      <w:r w:rsidDel="00000000" w:rsidR="00000000" w:rsidRPr="00000000">
        <w:rPr>
          <w:rFonts w:ascii="Open Sans" w:cs="Open Sans" w:eastAsia="Open Sans" w:hAnsi="Open Sans"/>
          <w:b w:val="1"/>
          <w:sz w:val="22"/>
          <w:szCs w:val="22"/>
          <w:rtl w:val="0"/>
        </w:rPr>
        <w:t xml:space="preserve">2</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80" w:line="290" w:lineRule="auto"/>
        <w:ind w:left="0" w:hanging="2"/>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8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 the undersigned [•], acting as [•] (hereinafter referred to as the “</w:t>
      </w:r>
      <w:r w:rsidDel="00000000" w:rsidR="00000000" w:rsidRPr="00000000">
        <w:rPr>
          <w:rFonts w:ascii="Open Sans" w:cs="Open Sans" w:eastAsia="Open Sans" w:hAnsi="Open Sans"/>
          <w:b w:val="1"/>
          <w:color w:val="000000"/>
          <w:sz w:val="22"/>
          <w:szCs w:val="22"/>
          <w:rtl w:val="0"/>
        </w:rPr>
        <w:t xml:space="preserve">Contractor</w:t>
      </w:r>
      <w:r w:rsidDel="00000000" w:rsidR="00000000" w:rsidRPr="00000000">
        <w:rPr>
          <w:rFonts w:ascii="Open Sans" w:cs="Open Sans" w:eastAsia="Open Sans" w:hAnsi="Open Sans"/>
          <w:color w:val="000000"/>
          <w:sz w:val="22"/>
          <w:szCs w:val="22"/>
          <w:rtl w:val="0"/>
        </w:rPr>
        <w:t xml:space="preserve">”), in response to the Request for Proposals no. SDM-WS/</w:t>
      </w:r>
      <w:r w:rsidDel="00000000" w:rsidR="00000000" w:rsidRPr="00000000">
        <w:rPr>
          <w:rFonts w:ascii="Open Sans" w:cs="Open Sans" w:eastAsia="Open Sans" w:hAnsi="Open Sans"/>
          <w:sz w:val="22"/>
          <w:szCs w:val="22"/>
          <w:rtl w:val="0"/>
        </w:rPr>
        <w:t xml:space="preserve">64</w:t>
      </w:r>
      <w:r w:rsidDel="00000000" w:rsidR="00000000" w:rsidRPr="00000000">
        <w:rPr>
          <w:rFonts w:ascii="Open Sans" w:cs="Open Sans" w:eastAsia="Open Sans" w:hAnsi="Open Sans"/>
          <w:color w:val="000000"/>
          <w:sz w:val="22"/>
          <w:szCs w:val="22"/>
          <w:rtl w:val="0"/>
        </w:rPr>
        <w:t xml:space="preserve"> of </w:t>
      </w:r>
      <w:r w:rsidDel="00000000" w:rsidR="00000000" w:rsidRPr="00000000">
        <w:rPr>
          <w:rFonts w:ascii="Open Sans" w:cs="Open Sans" w:eastAsia="Open Sans" w:hAnsi="Open Sans"/>
          <w:sz w:val="22"/>
          <w:szCs w:val="22"/>
          <w:rtl w:val="0"/>
        </w:rPr>
        <w:t xml:space="preserve">11</w:t>
      </w:r>
      <w:r w:rsidDel="00000000" w:rsidR="00000000" w:rsidRPr="00000000">
        <w:rPr>
          <w:rFonts w:ascii="Open Sans" w:cs="Open Sans" w:eastAsia="Open Sans" w:hAnsi="Open Sans"/>
          <w:sz w:val="22"/>
          <w:szCs w:val="22"/>
          <w:vertAlign w:val="superscript"/>
          <w:rtl w:val="0"/>
        </w:rPr>
        <w:t xml:space="preserve">th</w:t>
      </w:r>
      <w:r w:rsidDel="00000000" w:rsidR="00000000" w:rsidRPr="00000000">
        <w:rPr>
          <w:rFonts w:ascii="Open Sans" w:cs="Open Sans" w:eastAsia="Open Sans" w:hAnsi="Open Sans"/>
          <w:color w:val="000000"/>
          <w:sz w:val="22"/>
          <w:szCs w:val="22"/>
          <w:rtl w:val="0"/>
        </w:rPr>
        <w:t xml:space="preserve"> </w:t>
      </w:r>
      <w:r w:rsidDel="00000000" w:rsidR="00000000" w:rsidRPr="00000000">
        <w:rPr>
          <w:rFonts w:ascii="Open Sans" w:cs="Open Sans" w:eastAsia="Open Sans" w:hAnsi="Open Sans"/>
          <w:sz w:val="22"/>
          <w:szCs w:val="22"/>
          <w:rtl w:val="0"/>
        </w:rPr>
        <w:t xml:space="preserve">January</w:t>
      </w:r>
      <w:r w:rsidDel="00000000" w:rsidR="00000000" w:rsidRPr="00000000">
        <w:rPr>
          <w:rFonts w:ascii="Open Sans" w:cs="Open Sans" w:eastAsia="Open Sans" w:hAnsi="Open Sans"/>
          <w:color w:val="000000"/>
          <w:sz w:val="22"/>
          <w:szCs w:val="22"/>
          <w:rtl w:val="0"/>
        </w:rPr>
        <w:t xml:space="preserve"> 202</w:t>
      </w:r>
      <w:r w:rsidDel="00000000" w:rsidR="00000000" w:rsidRPr="00000000">
        <w:rPr>
          <w:rFonts w:ascii="Open Sans" w:cs="Open Sans" w:eastAsia="Open Sans" w:hAnsi="Open Sans"/>
          <w:sz w:val="22"/>
          <w:szCs w:val="22"/>
          <w:rtl w:val="0"/>
        </w:rPr>
        <w:t xml:space="preserve">2</w:t>
      </w:r>
      <w:r w:rsidDel="00000000" w:rsidR="00000000" w:rsidRPr="00000000">
        <w:rPr>
          <w:rFonts w:ascii="Open Sans" w:cs="Open Sans" w:eastAsia="Open Sans" w:hAnsi="Open Sans"/>
          <w:color w:val="000000"/>
          <w:sz w:val="22"/>
          <w:szCs w:val="22"/>
          <w:rtl w:val="0"/>
        </w:rPr>
        <w:t xml:space="preserve"> (thereinafter referred to as the “</w:t>
      </w:r>
      <w:r w:rsidDel="00000000" w:rsidR="00000000" w:rsidRPr="00000000">
        <w:rPr>
          <w:rFonts w:ascii="Open Sans" w:cs="Open Sans" w:eastAsia="Open Sans" w:hAnsi="Open Sans"/>
          <w:b w:val="1"/>
          <w:color w:val="000000"/>
          <w:sz w:val="22"/>
          <w:szCs w:val="22"/>
          <w:rtl w:val="0"/>
        </w:rPr>
        <w:t xml:space="preserve">Request for Proposals</w:t>
      </w:r>
      <w:r w:rsidDel="00000000" w:rsidR="00000000" w:rsidRPr="00000000">
        <w:rPr>
          <w:rFonts w:ascii="Open Sans" w:cs="Open Sans" w:eastAsia="Open Sans" w:hAnsi="Open Sans"/>
          <w:color w:val="000000"/>
          <w:sz w:val="22"/>
          <w:szCs w:val="22"/>
          <w:rtl w:val="0"/>
        </w:rPr>
        <w:t xml:space="preserve">”), hereby submit an offer for SIMS depth profiling for dopants and impurities and sufficient matrix elements in the epi-layer structures (thereinafter referred to as the “</w:t>
      </w:r>
      <w:r w:rsidDel="00000000" w:rsidR="00000000" w:rsidRPr="00000000">
        <w:rPr>
          <w:rFonts w:ascii="Open Sans" w:cs="Open Sans" w:eastAsia="Open Sans" w:hAnsi="Open Sans"/>
          <w:b w:val="1"/>
          <w:color w:val="000000"/>
          <w:sz w:val="22"/>
          <w:szCs w:val="22"/>
          <w:rtl w:val="0"/>
        </w:rPr>
        <w:t xml:space="preserve">Order</w:t>
      </w:r>
      <w:r w:rsidDel="00000000" w:rsidR="00000000" w:rsidRPr="00000000">
        <w:rPr>
          <w:rFonts w:ascii="Open Sans" w:cs="Open Sans" w:eastAsia="Open Sans" w:hAnsi="Open Sans"/>
          <w:color w:val="000000"/>
          <w:sz w:val="22"/>
          <w:szCs w:val="22"/>
          <w:rtl w:val="0"/>
        </w:rPr>
        <w:t xml:space="preserve">”), in accordance with the description of the subject of the order, the terms and conditions described in the Request for Proposals, for a comprehensive implementation by VIGO System Spółka Akcyjna, Joint-Stock Company with registered office in Ożarów Mazowiecki (thereinafter referred to as the “</w:t>
      </w:r>
      <w:r w:rsidDel="00000000" w:rsidR="00000000" w:rsidRPr="00000000">
        <w:rPr>
          <w:rFonts w:ascii="Open Sans" w:cs="Open Sans" w:eastAsia="Open Sans" w:hAnsi="Open Sans"/>
          <w:b w:val="1"/>
          <w:color w:val="000000"/>
          <w:sz w:val="22"/>
          <w:szCs w:val="22"/>
          <w:rtl w:val="0"/>
        </w:rPr>
        <w:t xml:space="preserve">Ordering Party”</w:t>
      </w:r>
      <w:r w:rsidDel="00000000" w:rsidR="00000000" w:rsidRPr="00000000">
        <w:rPr>
          <w:rFonts w:ascii="Open Sans" w:cs="Open Sans" w:eastAsia="Open Sans" w:hAnsi="Open Sans"/>
          <w:color w:val="000000"/>
          <w:sz w:val="22"/>
          <w:szCs w:val="22"/>
          <w:rtl w:val="0"/>
        </w:rPr>
        <w:t xml:space="preserve">) of a project named “Production technology of innovative epitaxial structures and VCSEL laser instruments for photonics development” as part of the Path for Mazovia / 2019 competition, application number: MAZOWSZE/0032/19, Agreement of November 21, 2019, No. MAZOWSZE/0032/19-00 concluded with the National Center for Research and Development.</w:t>
      </w:r>
    </w:p>
    <w:p w:rsidR="00000000" w:rsidDel="00000000" w:rsidP="00000000" w:rsidRDefault="00000000" w:rsidRPr="00000000" w14:paraId="0000000C">
      <w:pPr>
        <w:keepNext w:val="1"/>
        <w:numPr>
          <w:ilvl w:val="0"/>
          <w:numId w:val="3"/>
        </w:numPr>
        <w:pBdr>
          <w:top w:space="0" w:sz="0" w:val="nil"/>
          <w:left w:space="0" w:sz="0" w:val="nil"/>
          <w:bottom w:space="0" w:sz="0" w:val="nil"/>
          <w:right w:space="0" w:sz="0" w:val="nil"/>
          <w:between w:space="0" w:sz="0" w:val="nil"/>
        </w:pBdr>
        <w:spacing w:after="140" w:before="28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b w:val="1"/>
          <w:color w:val="000000"/>
          <w:sz w:val="22"/>
          <w:szCs w:val="22"/>
          <w:rtl w:val="0"/>
        </w:rPr>
        <w:t xml:space="preserve">Offered price for performing of one depth profile of epi-layers structures defined in point 2 of the Request for Proposal</w:t>
      </w:r>
    </w:p>
    <w:p w:rsidR="00000000" w:rsidDel="00000000" w:rsidP="00000000" w:rsidRDefault="00000000" w:rsidRPr="00000000" w14:paraId="0000000D">
      <w:pPr>
        <w:numPr>
          <w:ilvl w:val="1"/>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Net Price: [•]…………………… (in words: …………………… [•]).</w:t>
      </w:r>
    </w:p>
    <w:p w:rsidR="00000000" w:rsidDel="00000000" w:rsidP="00000000" w:rsidRDefault="00000000" w:rsidRPr="00000000" w14:paraId="0000000E">
      <w:pPr>
        <w:numPr>
          <w:ilvl w:val="1"/>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Gross Price: [•……………………] (in words: …………………… [•]).</w:t>
      </w:r>
    </w:p>
    <w:p w:rsidR="00000000" w:rsidDel="00000000" w:rsidP="00000000" w:rsidRDefault="00000000" w:rsidRPr="00000000" w14:paraId="0000000F">
      <w:pPr>
        <w:numPr>
          <w:ilvl w:val="1"/>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Value Added Tax: [•]…………………… (in words: ……………………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Full description </w:t>
      </w:r>
      <w:r w:rsidDel="00000000" w:rsidR="00000000" w:rsidRPr="00000000">
        <w:rPr>
          <w:rFonts w:ascii="Open Sans" w:cs="Open Sans" w:eastAsia="Open Sans" w:hAnsi="Open Sans"/>
          <w:b w:val="1"/>
          <w:color w:val="000000"/>
          <w:sz w:val="22"/>
          <w:szCs w:val="22"/>
          <w:u w:val="single"/>
          <w:rtl w:val="0"/>
        </w:rPr>
        <w:t xml:space="preserve">of the offer is attached to the offer</w:t>
      </w:r>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11">
      <w:pPr>
        <w:keepNext w:val="1"/>
        <w:numPr>
          <w:ilvl w:val="0"/>
          <w:numId w:val="3"/>
        </w:numPr>
        <w:pBdr>
          <w:top w:space="0" w:sz="0" w:val="nil"/>
          <w:left w:space="0" w:sz="0" w:val="nil"/>
          <w:bottom w:space="0" w:sz="0" w:val="nil"/>
          <w:right w:space="0" w:sz="0" w:val="nil"/>
          <w:between w:space="0" w:sz="0" w:val="nil"/>
        </w:pBdr>
        <w:spacing w:after="140" w:before="28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b w:val="1"/>
          <w:color w:val="000000"/>
          <w:sz w:val="22"/>
          <w:szCs w:val="22"/>
          <w:rtl w:val="0"/>
        </w:rPr>
        <w:t xml:space="preserve">Proposal Validity Period</w:t>
      </w:r>
    </w:p>
    <w:p w:rsidR="00000000" w:rsidDel="00000000" w:rsidP="00000000" w:rsidRDefault="00000000" w:rsidRPr="00000000" w14:paraId="00000012">
      <w:pPr>
        <w:numPr>
          <w:ilvl w:val="1"/>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validity period of the proposal is </w:t>
      </w:r>
      <w:r w:rsidDel="00000000" w:rsidR="00000000" w:rsidRPr="00000000">
        <w:rPr>
          <w:rFonts w:ascii="Open Sans" w:cs="Open Sans" w:eastAsia="Open Sans" w:hAnsi="Open Sans"/>
          <w:sz w:val="22"/>
          <w:szCs w:val="22"/>
          <w:rtl w:val="0"/>
        </w:rPr>
        <w:t xml:space="preserve">3</w:t>
      </w:r>
      <w:r w:rsidDel="00000000" w:rsidR="00000000" w:rsidRPr="00000000">
        <w:rPr>
          <w:rFonts w:ascii="Open Sans" w:cs="Open Sans" w:eastAsia="Open Sans" w:hAnsi="Open Sans"/>
          <w:color w:val="000000"/>
          <w:sz w:val="22"/>
          <w:szCs w:val="22"/>
          <w:rtl w:val="0"/>
        </w:rPr>
        <w:t xml:space="preserve">0 days from the final date of the time limit for the offer submission, defined in the Request for Proposal.</w:t>
      </w:r>
    </w:p>
    <w:p w:rsidR="00000000" w:rsidDel="00000000" w:rsidP="00000000" w:rsidRDefault="00000000" w:rsidRPr="00000000" w14:paraId="00000013">
      <w:pPr>
        <w:keepNext w:val="1"/>
        <w:numPr>
          <w:ilvl w:val="0"/>
          <w:numId w:val="3"/>
        </w:numPr>
        <w:pBdr>
          <w:top w:space="0" w:sz="0" w:val="nil"/>
          <w:left w:space="0" w:sz="0" w:val="nil"/>
          <w:bottom w:space="0" w:sz="0" w:val="nil"/>
          <w:right w:space="0" w:sz="0" w:val="nil"/>
          <w:between w:space="0" w:sz="0" w:val="nil"/>
        </w:pBdr>
        <w:spacing w:after="140" w:before="28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b w:val="1"/>
          <w:color w:val="000000"/>
          <w:sz w:val="22"/>
          <w:szCs w:val="22"/>
          <w:rtl w:val="0"/>
        </w:rPr>
        <w:t xml:space="preserve">Contractor’s Contact Person</w:t>
      </w:r>
    </w:p>
    <w:p w:rsidR="00000000" w:rsidDel="00000000" w:rsidP="00000000" w:rsidRDefault="00000000" w:rsidRPr="00000000" w14:paraId="00000014">
      <w:pPr>
        <w:numPr>
          <w:ilvl w:val="1"/>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telephone number [•], e-mail [•].</w:t>
      </w:r>
    </w:p>
    <w:p w:rsidR="00000000" w:rsidDel="00000000" w:rsidP="00000000" w:rsidRDefault="00000000" w:rsidRPr="00000000" w14:paraId="00000015">
      <w:pPr>
        <w:keepNext w:val="1"/>
        <w:numPr>
          <w:ilvl w:val="0"/>
          <w:numId w:val="3"/>
        </w:numPr>
        <w:pBdr>
          <w:top w:space="0" w:sz="0" w:val="nil"/>
          <w:left w:space="0" w:sz="0" w:val="nil"/>
          <w:bottom w:space="0" w:sz="0" w:val="nil"/>
          <w:right w:space="0" w:sz="0" w:val="nil"/>
          <w:between w:space="0" w:sz="0" w:val="nil"/>
        </w:pBdr>
        <w:spacing w:after="140" w:before="28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b w:val="1"/>
          <w:color w:val="000000"/>
          <w:sz w:val="22"/>
          <w:szCs w:val="22"/>
          <w:rtl w:val="0"/>
        </w:rPr>
        <w:t xml:space="preserve">Contractor’s Statements</w:t>
      </w:r>
    </w:p>
    <w:p w:rsidR="00000000" w:rsidDel="00000000" w:rsidP="00000000" w:rsidRDefault="00000000" w:rsidRPr="00000000" w14:paraId="00000016">
      <w:pPr>
        <w:numPr>
          <w:ilvl w:val="1"/>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Contractor declares having read the Request for Proposals, particularly the terms and conditions of the Contract performance and does not raise any objections and also confirms the receipt of all the information necessary to prepare the following proposal and to perform the Contract.</w:t>
      </w:r>
    </w:p>
    <w:p w:rsidR="00000000" w:rsidDel="00000000" w:rsidP="00000000" w:rsidRDefault="00000000" w:rsidRPr="00000000" w14:paraId="00000017">
      <w:pPr>
        <w:numPr>
          <w:ilvl w:val="1"/>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Contractor declares not being related to the Ordering Party. An entity is considered to be a related contractor:</w:t>
      </w:r>
    </w:p>
    <w:p w:rsidR="00000000" w:rsidDel="00000000" w:rsidP="00000000" w:rsidRDefault="00000000" w:rsidRPr="00000000" w14:paraId="00000018">
      <w:pPr>
        <w:numPr>
          <w:ilvl w:val="2"/>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sz w:val="22"/>
          <w:szCs w:val="22"/>
          <w:rtl w:val="0"/>
        </w:rPr>
        <w:t xml:space="preserve">associated or being a subsidiary, jointly controlled entity or parent in relation to the consortium leader or consortium member within the meaning of the Accounting Act of 29</w:t>
      </w:r>
      <w:r w:rsidDel="00000000" w:rsidR="00000000" w:rsidRPr="00000000">
        <w:rPr>
          <w:rFonts w:ascii="Open Sans" w:cs="Open Sans" w:eastAsia="Open Sans" w:hAnsi="Open Sans"/>
          <w:color w:val="000000"/>
          <w:sz w:val="22"/>
          <w:szCs w:val="22"/>
          <w:vertAlign w:val="superscript"/>
          <w:rtl w:val="0"/>
        </w:rPr>
        <w:t xml:space="preserve">th</w:t>
      </w:r>
      <w:r w:rsidDel="00000000" w:rsidR="00000000" w:rsidRPr="00000000">
        <w:rPr>
          <w:rFonts w:ascii="Open Sans" w:cs="Open Sans" w:eastAsia="Open Sans" w:hAnsi="Open Sans"/>
          <w:color w:val="000000"/>
          <w:sz w:val="22"/>
          <w:szCs w:val="22"/>
          <w:rtl w:val="0"/>
        </w:rPr>
        <w:t xml:space="preserve"> September 1994;</w:t>
      </w:r>
    </w:p>
    <w:p w:rsidR="00000000" w:rsidDel="00000000" w:rsidP="00000000" w:rsidRDefault="00000000" w:rsidRPr="00000000" w14:paraId="00000019">
      <w:pPr>
        <w:numPr>
          <w:ilvl w:val="2"/>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sz w:val="22"/>
          <w:szCs w:val="22"/>
          <w:rtl w:val="0"/>
        </w:rPr>
        <w:t xml:space="preserve">being an entity remaining with a Leader of a consortium or consortium member or members of their bodies in such an actual or legal relationship that may raise reasonable doubts as to impartiality in the selection of the supplier of a good or service, in particular married, relationship or affinity up to the second degree, adoption, guardianship or custody, including through membership in the organs of a supplier of a good or service;</w:t>
      </w:r>
    </w:p>
    <w:p w:rsidR="00000000" w:rsidDel="00000000" w:rsidP="00000000" w:rsidRDefault="00000000" w:rsidRPr="00000000" w14:paraId="0000001A">
      <w:pPr>
        <w:numPr>
          <w:ilvl w:val="2"/>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sz w:val="22"/>
          <w:szCs w:val="22"/>
          <w:rtl w:val="0"/>
        </w:rPr>
        <w:t xml:space="preserve">being a related entity or partner entity in relation to the consortium leader or consortium member within the meaning of Regulation No. 651/2014;</w:t>
      </w:r>
    </w:p>
    <w:p w:rsidR="00000000" w:rsidDel="00000000" w:rsidP="00000000" w:rsidRDefault="00000000" w:rsidRPr="00000000" w14:paraId="0000001B">
      <w:pPr>
        <w:numPr>
          <w:ilvl w:val="2"/>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sz w:val="22"/>
          <w:szCs w:val="22"/>
          <w:rtl w:val="0"/>
        </w:rPr>
        <w:t xml:space="preserve">being an entity related personally to the consortium leader or consortium member within the meaning of art. 32 section 2 of the Act of 11 March 2004 on tax on goods and services. </w:t>
      </w:r>
    </w:p>
    <w:p w:rsidR="00000000" w:rsidDel="00000000" w:rsidP="00000000" w:rsidRDefault="00000000" w:rsidRPr="00000000" w14:paraId="0000001C">
      <w:pPr>
        <w:numPr>
          <w:ilvl w:val="1"/>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Contractor declares:</w:t>
      </w:r>
    </w:p>
    <w:p w:rsidR="00000000" w:rsidDel="00000000" w:rsidP="00000000" w:rsidRDefault="00000000" w:rsidRPr="00000000" w14:paraId="0000001D">
      <w:pPr>
        <w:numPr>
          <w:ilvl w:val="2"/>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sz w:val="22"/>
          <w:szCs w:val="22"/>
          <w:rtl w:val="0"/>
        </w:rPr>
        <w:t xml:space="preserve">having authority to perform specific activities or actions, if the provisions of the law impose an obligation to have them;</w:t>
      </w:r>
    </w:p>
    <w:p w:rsidR="00000000" w:rsidDel="00000000" w:rsidP="00000000" w:rsidRDefault="00000000" w:rsidRPr="00000000" w14:paraId="0000001E">
      <w:pPr>
        <w:numPr>
          <w:ilvl w:val="2"/>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sz w:val="22"/>
          <w:szCs w:val="22"/>
          <w:rtl w:val="0"/>
        </w:rPr>
        <w:t xml:space="preserve">having necessary knowledge, experience and technical and human potential to perform the order;</w:t>
      </w:r>
    </w:p>
    <w:p w:rsidR="00000000" w:rsidDel="00000000" w:rsidP="00000000" w:rsidRDefault="00000000" w:rsidRPr="00000000" w14:paraId="0000001F">
      <w:pPr>
        <w:numPr>
          <w:ilvl w:val="2"/>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sz w:val="22"/>
          <w:szCs w:val="22"/>
          <w:rtl w:val="0"/>
        </w:rPr>
        <w:t xml:space="preserve">being in an economic and financial situation ensuring performing of the order;</w:t>
      </w:r>
    </w:p>
    <w:p w:rsidR="00000000" w:rsidDel="00000000" w:rsidP="00000000" w:rsidRDefault="00000000" w:rsidRPr="00000000" w14:paraId="00000020">
      <w:pPr>
        <w:numPr>
          <w:ilvl w:val="2"/>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sz w:val="22"/>
          <w:szCs w:val="22"/>
          <w:rtl w:val="0"/>
        </w:rPr>
        <w:t xml:space="preserve">not being in arrears with taxes, fees and social security contributions.</w:t>
      </w:r>
    </w:p>
    <w:p w:rsidR="00000000" w:rsidDel="00000000" w:rsidP="00000000" w:rsidRDefault="00000000" w:rsidRPr="00000000" w14:paraId="00000021">
      <w:pPr>
        <w:numPr>
          <w:ilvl w:val="1"/>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In case of considering this offer to be the most advantageous, the Contractor undertakes to implement the order within the term and place resulting from the Request for Proposals.</w:t>
      </w:r>
    </w:p>
    <w:p w:rsidR="00000000" w:rsidDel="00000000" w:rsidP="00000000" w:rsidRDefault="00000000" w:rsidRPr="00000000" w14:paraId="00000022">
      <w:pPr>
        <w:numPr>
          <w:ilvl w:val="1"/>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Contractor undertakes performing the Order, described in the Request for Proposals, in accordance with the requirements of the Request of Proposals, provisions of the law in force and due diligence. </w:t>
      </w:r>
    </w:p>
    <w:p w:rsidR="00000000" w:rsidDel="00000000" w:rsidP="00000000" w:rsidRDefault="00000000" w:rsidRPr="00000000" w14:paraId="00000023">
      <w:pPr>
        <w:numPr>
          <w:ilvl w:val="1"/>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Contractor declares that:</w:t>
      </w:r>
    </w:p>
    <w:p w:rsidR="00000000" w:rsidDel="00000000" w:rsidP="00000000" w:rsidRDefault="00000000" w:rsidRPr="00000000" w14:paraId="00000024">
      <w:pPr>
        <w:numPr>
          <w:ilvl w:val="2"/>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color w:val="000000"/>
          <w:sz w:val="22"/>
          <w:szCs w:val="22"/>
          <w:rtl w:val="0"/>
        </w:rPr>
        <w:t xml:space="preserve">the offered subject of the order completely complies with the specification set in the description of the subject of the order in each of the listed parameters;</w:t>
      </w:r>
    </w:p>
    <w:p w:rsidR="00000000" w:rsidDel="00000000" w:rsidP="00000000" w:rsidRDefault="00000000" w:rsidRPr="00000000" w14:paraId="00000025">
      <w:pPr>
        <w:numPr>
          <w:ilvl w:val="2"/>
          <w:numId w:val="3"/>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rPr>
      </w:pPr>
      <w:bookmarkStart w:colFirst="0" w:colLast="0" w:name="_heading=h.30j0zll" w:id="1"/>
      <w:bookmarkEnd w:id="1"/>
      <w:r w:rsidDel="00000000" w:rsidR="00000000" w:rsidRPr="00000000">
        <w:rPr>
          <w:rFonts w:ascii="Open Sans" w:cs="Open Sans" w:eastAsia="Open Sans" w:hAnsi="Open Sans"/>
          <w:color w:val="000000"/>
          <w:sz w:val="22"/>
          <w:szCs w:val="22"/>
          <w:rtl w:val="0"/>
        </w:rPr>
        <w:t xml:space="preserve">the subject of the Order will be delivered within the term set in the Request for Proposals.</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Contractor’s Signature</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___________________________</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Attachments:</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tabs>
          <w:tab w:val="left" w:pos="1123"/>
        </w:tabs>
        <w:spacing w:after="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excerpt from the National Court Register [KRS] / excerpt from the Central Records and Information on Economic Activities (CEIDG) / other registration document appropriate for the Contractor – competent for the Contractor not older than 3 months before the deadline for submitting tenders;</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tabs>
          <w:tab w:val="left" w:pos="1123"/>
        </w:tabs>
        <w:spacing w:after="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Power of Attorney (if the proposal is submitted by a proxy);</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tabs>
          <w:tab w:val="left" w:pos="1123"/>
        </w:tabs>
        <w:spacing w:after="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Offer description.</w:t>
      </w:r>
    </w:p>
    <w:sectPr>
      <w:headerReference r:id="rId8" w:type="default"/>
      <w:headerReference r:id="rId9" w:type="first"/>
      <w:footerReference r:id="rId10" w:type="default"/>
      <w:footerReference r:id="rId11" w:type="first"/>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Arial"/>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color w:val="7f7f7f"/>
        <w:sz w:val="16"/>
        <w:szCs w:val="16"/>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center"/>
      <w:rPr>
        <w:color w:val="40404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color w:val="7f7f7f"/>
        <w:sz w:val="16"/>
        <w:szCs w:val="16"/>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center"/>
      <w:rPr>
        <w:color w:val="404040"/>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center"/>
      <w:rPr>
        <w:color w:val="40404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8864600</wp:posOffset>
              </wp:positionH>
              <wp:positionV relativeFrom="paragraph">
                <wp:posOffset>0</wp:posOffset>
              </wp:positionV>
              <wp:extent cx="265429" cy="726440"/>
              <wp:effectExtent b="0" l="0" r="0" t="0"/>
              <wp:wrapNone/>
              <wp:docPr id="1035" name=""/>
              <a:graphic>
                <a:graphicData uri="http://schemas.microsoft.com/office/word/2010/wordprocessingShape">
                  <wps:wsp>
                    <wps:cNvCnPr/>
                    <wps:spPr>
                      <a:xfrm rot="10800000">
                        <a:off x="5227573" y="3431068"/>
                        <a:ext cx="236855" cy="69786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8864600</wp:posOffset>
              </wp:positionH>
              <wp:positionV relativeFrom="paragraph">
                <wp:posOffset>0</wp:posOffset>
              </wp:positionV>
              <wp:extent cx="265429" cy="726440"/>
              <wp:effectExtent b="0" l="0" r="0" t="0"/>
              <wp:wrapNone/>
              <wp:docPr id="103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65429" cy="72644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line="240" w:lineRule="auto"/>
      <w:ind w:left="0" w:hanging="2"/>
      <w:jc w:val="center"/>
      <w:rPr>
        <w:rFonts w:ascii="Times New Roman" w:cs="Times New Roman" w:eastAsia="Times New Roman" w:hAnsi="Times New Roman"/>
        <w:color w:val="548dd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after="160" w:line="259" w:lineRule="auto"/>
      <w:ind w:firstLine="0"/>
      <w:jc w:val="left"/>
      <w:rPr>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5562600</wp:posOffset>
              </wp:positionH>
              <wp:positionV relativeFrom="paragraph">
                <wp:posOffset>304800</wp:posOffset>
              </wp:positionV>
              <wp:extent cx="904875" cy="370840"/>
              <wp:effectExtent b="0" l="0" r="0" t="0"/>
              <wp:wrapSquare wrapText="bothSides" distB="0" distT="0" distL="0" distR="0"/>
              <wp:docPr id="1036" name=""/>
              <a:graphic>
                <a:graphicData uri="http://schemas.microsoft.com/office/word/2010/wordprocessingShape">
                  <wps:wsp>
                    <wps:cNvSpPr/>
                    <wps:cNvPr id="3" name="Shape 3"/>
                    <wps:spPr>
                      <a:xfrm>
                        <a:off x="4907850" y="3608868"/>
                        <a:ext cx="876300" cy="34226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5562600</wp:posOffset>
              </wp:positionH>
              <wp:positionV relativeFrom="paragraph">
                <wp:posOffset>304800</wp:posOffset>
              </wp:positionV>
              <wp:extent cx="904875" cy="370840"/>
              <wp:effectExtent b="0" l="0" r="0" t="0"/>
              <wp:wrapSquare wrapText="bothSides" distB="0" distT="0" distL="0" distR="0"/>
              <wp:docPr id="103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04875" cy="3708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56"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562" w:hanging="562"/>
      </w:pPr>
      <w:rPr>
        <w:rFonts w:ascii="Arial" w:cs="Arial" w:eastAsia="Arial" w:hAnsi="Arial"/>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567" w:hanging="567"/>
      </w:pPr>
      <w:rPr>
        <w:b w:val="1"/>
        <w:i w:val="0"/>
        <w:sz w:val="22"/>
        <w:szCs w:val="22"/>
        <w:vertAlign w:val="baseline"/>
      </w:rPr>
    </w:lvl>
    <w:lvl w:ilvl="1">
      <w:start w:val="1"/>
      <w:numFmt w:val="decimal"/>
      <w:lvlText w:val="%1.%2"/>
      <w:lvlJc w:val="left"/>
      <w:pPr>
        <w:ind w:left="1247" w:hanging="680"/>
      </w:pPr>
      <w:rPr>
        <w:b w:val="1"/>
        <w:i w:val="0"/>
        <w:sz w:val="21"/>
        <w:szCs w:val="21"/>
        <w:vertAlign w:val="baseline"/>
      </w:rPr>
    </w:lvl>
    <w:lvl w:ilvl="2">
      <w:start w:val="1"/>
      <w:numFmt w:val="lowerLetter"/>
      <w:lvlText w:val="%3."/>
      <w:lvlJc w:val="left"/>
      <w:pPr>
        <w:ind w:left="2212" w:hanging="794.0000000000005"/>
      </w:pPr>
      <w:rPr>
        <w:b w:val="0"/>
        <w:i w:val="0"/>
        <w:sz w:val="22"/>
        <w:szCs w:val="22"/>
        <w:vertAlign w:val="baseline"/>
      </w:rPr>
    </w:lvl>
    <w:lvl w:ilvl="3">
      <w:start w:val="1"/>
      <w:numFmt w:val="decimal"/>
      <w:lvlText w:val="(%4)"/>
      <w:lvlJc w:val="left"/>
      <w:pPr>
        <w:ind w:left="2722" w:hanging="681"/>
      </w:pPr>
      <w:rPr>
        <w:rFonts w:ascii="Calibri" w:cs="Calibri" w:eastAsia="Calibri" w:hAnsi="Calibri"/>
        <w:sz w:val="22"/>
        <w:szCs w:val="22"/>
        <w:vertAlign w:val="baseline"/>
      </w:rPr>
    </w:lvl>
    <w:lvl w:ilvl="4">
      <w:start w:val="1"/>
      <w:numFmt w:val="lowerLetter"/>
      <w:lvlText w:val="(%5)"/>
      <w:lvlJc w:val="left"/>
      <w:pPr>
        <w:ind w:left="3289" w:hanging="567"/>
      </w:pPr>
      <w:rPr>
        <w:vertAlign w:val="baseline"/>
      </w:rPr>
    </w:lvl>
    <w:lvl w:ilvl="5">
      <w:start w:val="1"/>
      <w:numFmt w:val="upperRoman"/>
      <w:lvlText w:val="(%6)"/>
      <w:lvlJc w:val="left"/>
      <w:pPr>
        <w:ind w:left="3969" w:hanging="680"/>
      </w:pPr>
      <w:rPr>
        <w:vertAlign w:val="baseline"/>
      </w:rPr>
    </w:lvl>
    <w:lvl w:ilvl="6">
      <w:start w:val="1"/>
      <w:numFmt w:val="decimal"/>
      <w:lvlText w:val=""/>
      <w:lvlJc w:val="left"/>
      <w:pPr>
        <w:ind w:left="3969" w:hanging="680"/>
      </w:pPr>
      <w:rPr>
        <w:vertAlign w:val="baseline"/>
      </w:rPr>
    </w:lvl>
    <w:lvl w:ilvl="7">
      <w:start w:val="1"/>
      <w:numFmt w:val="decimal"/>
      <w:lvlText w:val=""/>
      <w:lvlJc w:val="left"/>
      <w:pPr>
        <w:ind w:left="3969" w:hanging="680"/>
      </w:pPr>
      <w:rPr>
        <w:vertAlign w:val="baseline"/>
      </w:rPr>
    </w:lvl>
    <w:lvl w:ilvl="8">
      <w:start w:val="1"/>
      <w:numFmt w:val="decimal"/>
      <w:lvlText w:val=""/>
      <w:lvlJc w:val="left"/>
      <w:pPr>
        <w:ind w:left="3969" w:hanging="6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l-PL"/>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40" w:lineRule="auto"/>
      <w:ind w:left="0" w:hanging="1"/>
      <w:jc w:val="both"/>
    </w:pPr>
    <w:rPr>
      <w:rFonts w:ascii="Times New Roman" w:cs="Times New Roman" w:eastAsia="Times New Roman" w:hAnsi="Times New Roman"/>
      <w:color w:val="000000"/>
      <w:sz w:val="22"/>
      <w:szCs w:val="22"/>
    </w:rPr>
  </w:style>
  <w:style w:type="paragraph" w:styleId="Heading3">
    <w:name w:val="heading 3"/>
    <w:basedOn w:val="Normal"/>
    <w:next w:val="Normal"/>
    <w:pPr>
      <w:spacing w:after="240" w:lineRule="auto"/>
      <w:ind w:left="0" w:hanging="1"/>
      <w:jc w:val="both"/>
    </w:pPr>
    <w:rPr>
      <w:rFonts w:ascii="Times New Roman" w:cs="Times New Roman" w:eastAsia="Times New Roman" w:hAnsi="Times New Roman"/>
      <w:sz w:val="22"/>
      <w:szCs w:val="22"/>
    </w:rPr>
  </w:style>
  <w:style w:type="paragraph" w:styleId="Heading4">
    <w:name w:val="heading 4"/>
    <w:basedOn w:val="Normal"/>
    <w:next w:val="Normal"/>
    <w:pPr>
      <w:spacing w:after="240" w:lineRule="auto"/>
      <w:ind w:left="0" w:hanging="1"/>
      <w:jc w:val="both"/>
    </w:pPr>
    <w:rPr>
      <w:rFonts w:ascii="Times New Roman" w:cs="Times New Roman" w:eastAsia="Times New Roman" w:hAnsi="Times New Roman"/>
      <w:sz w:val="22"/>
      <w:szCs w:val="22"/>
    </w:rPr>
  </w:style>
  <w:style w:type="paragraph" w:styleId="Heading5">
    <w:name w:val="heading 5"/>
    <w:basedOn w:val="Normal"/>
    <w:next w:val="Normal"/>
    <w:pPr>
      <w:spacing w:after="240" w:lineRule="auto"/>
      <w:ind w:left="0" w:hanging="1"/>
      <w:jc w:val="both"/>
    </w:pPr>
    <w:rPr>
      <w:rFonts w:ascii="Times New Roman" w:cs="Times New Roman" w:eastAsia="Times New Roman" w:hAnsi="Times New Roman"/>
      <w:sz w:val="22"/>
      <w:szCs w:val="22"/>
    </w:rPr>
  </w:style>
  <w:style w:type="paragraph" w:styleId="Heading6">
    <w:name w:val="heading 6"/>
    <w:basedOn w:val="Normal"/>
    <w:next w:val="Normal"/>
    <w:pPr>
      <w:spacing w:after="240" w:lineRule="auto"/>
      <w:ind w:left="0" w:hanging="1"/>
      <w:jc w:val="both"/>
    </w:pPr>
    <w:rPr>
      <w:rFonts w:ascii="Times New Roman" w:cs="Times New Roman" w:eastAsia="Times New Roman" w:hAnsi="Times New Roman"/>
      <w:sz w:val="22"/>
      <w:szCs w:val="22"/>
    </w:rPr>
  </w:style>
  <w:style w:type="paragraph" w:styleId="Title">
    <w:name w:val="Title"/>
    <w:basedOn w:val="Normal"/>
    <w:next w:val="Normal"/>
    <w:pPr>
      <w:spacing w:after="60" w:before="240" w:lineRule="auto"/>
      <w:jc w:val="center"/>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40" w:lineRule="auto"/>
      <w:ind w:left="0" w:hanging="1"/>
      <w:jc w:val="both"/>
    </w:pPr>
    <w:rPr>
      <w:rFonts w:ascii="Times New Roman" w:cs="Times New Roman" w:eastAsia="Times New Roman" w:hAnsi="Times New Roman"/>
      <w:color w:val="000000"/>
      <w:sz w:val="22"/>
      <w:szCs w:val="22"/>
    </w:rPr>
  </w:style>
  <w:style w:type="paragraph" w:styleId="Heading3">
    <w:name w:val="heading 3"/>
    <w:basedOn w:val="Normal"/>
    <w:next w:val="Normal"/>
    <w:pPr>
      <w:spacing w:after="240" w:lineRule="auto"/>
      <w:ind w:left="0" w:hanging="1"/>
      <w:jc w:val="both"/>
    </w:pPr>
    <w:rPr>
      <w:rFonts w:ascii="Times New Roman" w:cs="Times New Roman" w:eastAsia="Times New Roman" w:hAnsi="Times New Roman"/>
      <w:sz w:val="22"/>
      <w:szCs w:val="22"/>
    </w:rPr>
  </w:style>
  <w:style w:type="paragraph" w:styleId="Heading4">
    <w:name w:val="heading 4"/>
    <w:basedOn w:val="Normal"/>
    <w:next w:val="Normal"/>
    <w:pPr>
      <w:spacing w:after="240" w:lineRule="auto"/>
      <w:ind w:left="0" w:hanging="1"/>
      <w:jc w:val="both"/>
    </w:pPr>
    <w:rPr>
      <w:rFonts w:ascii="Times New Roman" w:cs="Times New Roman" w:eastAsia="Times New Roman" w:hAnsi="Times New Roman"/>
      <w:sz w:val="22"/>
      <w:szCs w:val="22"/>
    </w:rPr>
  </w:style>
  <w:style w:type="paragraph" w:styleId="Heading5">
    <w:name w:val="heading 5"/>
    <w:basedOn w:val="Normal"/>
    <w:next w:val="Normal"/>
    <w:pPr>
      <w:spacing w:after="240" w:lineRule="auto"/>
      <w:ind w:left="0" w:hanging="1"/>
      <w:jc w:val="both"/>
    </w:pPr>
    <w:rPr>
      <w:rFonts w:ascii="Times New Roman" w:cs="Times New Roman" w:eastAsia="Times New Roman" w:hAnsi="Times New Roman"/>
      <w:sz w:val="22"/>
      <w:szCs w:val="22"/>
    </w:rPr>
  </w:style>
  <w:style w:type="paragraph" w:styleId="Heading6">
    <w:name w:val="heading 6"/>
    <w:basedOn w:val="Normal"/>
    <w:next w:val="Normal"/>
    <w:pPr>
      <w:spacing w:after="240" w:lineRule="auto"/>
      <w:ind w:left="0" w:hanging="1"/>
      <w:jc w:val="both"/>
    </w:pPr>
    <w:rPr>
      <w:rFonts w:ascii="Times New Roman" w:cs="Times New Roman" w:eastAsia="Times New Roman" w:hAnsi="Times New Roman"/>
      <w:sz w:val="22"/>
      <w:szCs w:val="22"/>
    </w:rPr>
  </w:style>
  <w:style w:type="paragraph" w:styleId="Title">
    <w:name w:val="Title"/>
    <w:basedOn w:val="Normal"/>
    <w:next w:val="Normal"/>
    <w:pPr>
      <w:spacing w:after="60" w:before="240" w:lineRule="auto"/>
      <w:jc w:val="center"/>
    </w:pPr>
    <w:rPr>
      <w:b w:val="1"/>
      <w:sz w:val="32"/>
      <w:szCs w:val="32"/>
    </w:rPr>
  </w:style>
  <w:style w:type="paragraph" w:styleId="Normalny" w:default="1">
    <w:name w:val="Normal"/>
    <w:qFormat w:val="1"/>
    <w:pPr>
      <w:suppressAutoHyphens w:val="1"/>
      <w:spacing w:line="1" w:lineRule="atLeast"/>
      <w:ind w:left="-1" w:leftChars="-1" w:hanging="1" w:hangingChars="1"/>
      <w:textDirection w:val="btLr"/>
      <w:textAlignment w:val="top"/>
      <w:outlineLvl w:val="0"/>
    </w:pPr>
    <w:rPr>
      <w:position w:val="-1"/>
      <w:sz w:val="24"/>
      <w:szCs w:val="24"/>
      <w:lang w:eastAsia="en-US" w:val="pl-PL"/>
    </w:rPr>
  </w:style>
  <w:style w:type="paragraph" w:styleId="Nagwek1">
    <w:name w:val="heading 1"/>
    <w:basedOn w:val="Normalny"/>
    <w:next w:val="Normalny"/>
    <w:uiPriority w:val="9"/>
    <w:qFormat w:val="1"/>
    <w:pPr>
      <w:keepNext w:val="1"/>
      <w:keepLines w:val="1"/>
      <w:spacing w:after="120" w:before="480"/>
    </w:pPr>
    <w:rPr>
      <w:b w:val="1"/>
      <w:sz w:val="48"/>
      <w:szCs w:val="48"/>
    </w:rPr>
  </w:style>
  <w:style w:type="paragraph" w:styleId="Nagwek2">
    <w:name w:val="heading 2"/>
    <w:basedOn w:val="Normalny"/>
    <w:next w:val="Tekstpodstawowy"/>
    <w:uiPriority w:val="9"/>
    <w:semiHidden w:val="1"/>
    <w:unhideWhenUsed w:val="1"/>
    <w:qFormat w:val="1"/>
    <w:pPr>
      <w:numPr>
        <w:ilvl w:val="1"/>
        <w:numId w:val="4"/>
      </w:numPr>
      <w:autoSpaceDE w:val="0"/>
      <w:autoSpaceDN w:val="0"/>
      <w:adjustRightInd w:val="0"/>
      <w:spacing w:after="240"/>
      <w:ind w:left="-1" w:hanging="1"/>
      <w:jc w:val="both"/>
      <w:outlineLvl w:val="1"/>
    </w:pPr>
    <w:rPr>
      <w:rFonts w:ascii="Times New Roman" w:cs="Times New Roman" w:hAnsi="Times New Roman"/>
      <w:color w:val="000000"/>
      <w:sz w:val="22"/>
      <w:szCs w:val="22"/>
      <w:lang w:val="en-US"/>
    </w:rPr>
  </w:style>
  <w:style w:type="paragraph" w:styleId="Nagwek3">
    <w:name w:val="heading 3"/>
    <w:basedOn w:val="Normalny"/>
    <w:next w:val="Tekstpodstawowy"/>
    <w:uiPriority w:val="9"/>
    <w:semiHidden w:val="1"/>
    <w:unhideWhenUsed w:val="1"/>
    <w:qFormat w:val="1"/>
    <w:pPr>
      <w:numPr>
        <w:ilvl w:val="2"/>
        <w:numId w:val="4"/>
      </w:numPr>
      <w:autoSpaceDE w:val="0"/>
      <w:autoSpaceDN w:val="0"/>
      <w:adjustRightInd w:val="0"/>
      <w:spacing w:after="240"/>
      <w:ind w:left="-1" w:hanging="1"/>
      <w:jc w:val="both"/>
      <w:outlineLvl w:val="2"/>
    </w:pPr>
    <w:rPr>
      <w:rFonts w:ascii="Times New Roman" w:cs="Times New Roman" w:hAnsi="Times New Roman"/>
      <w:sz w:val="22"/>
      <w:szCs w:val="22"/>
      <w:lang w:val="en-GB"/>
    </w:rPr>
  </w:style>
  <w:style w:type="paragraph" w:styleId="Nagwek4">
    <w:name w:val="heading 4"/>
    <w:basedOn w:val="Normalny"/>
    <w:next w:val="Tekstpodstawowy"/>
    <w:uiPriority w:val="9"/>
    <w:semiHidden w:val="1"/>
    <w:unhideWhenUsed w:val="1"/>
    <w:qFormat w:val="1"/>
    <w:pPr>
      <w:numPr>
        <w:ilvl w:val="3"/>
        <w:numId w:val="4"/>
      </w:numPr>
      <w:autoSpaceDE w:val="0"/>
      <w:autoSpaceDN w:val="0"/>
      <w:adjustRightInd w:val="0"/>
      <w:spacing w:after="240"/>
      <w:ind w:left="-1" w:hanging="1"/>
      <w:jc w:val="both"/>
      <w:outlineLvl w:val="3"/>
    </w:pPr>
    <w:rPr>
      <w:rFonts w:ascii="Times New Roman" w:cs="Times New Roman" w:hAnsi="Times New Roman"/>
      <w:sz w:val="22"/>
      <w:szCs w:val="22"/>
      <w:lang w:val="en-GB"/>
    </w:rPr>
  </w:style>
  <w:style w:type="paragraph" w:styleId="Nagwek5">
    <w:name w:val="heading 5"/>
    <w:basedOn w:val="Normalny"/>
    <w:next w:val="Tekstpodstawowy"/>
    <w:uiPriority w:val="9"/>
    <w:semiHidden w:val="1"/>
    <w:unhideWhenUsed w:val="1"/>
    <w:qFormat w:val="1"/>
    <w:pPr>
      <w:numPr>
        <w:ilvl w:val="4"/>
        <w:numId w:val="4"/>
      </w:numPr>
      <w:autoSpaceDE w:val="0"/>
      <w:autoSpaceDN w:val="0"/>
      <w:adjustRightInd w:val="0"/>
      <w:spacing w:after="240"/>
      <w:ind w:left="-1" w:hanging="1"/>
      <w:jc w:val="both"/>
      <w:outlineLvl w:val="4"/>
    </w:pPr>
    <w:rPr>
      <w:rFonts w:ascii="Times New Roman" w:cs="Times New Roman" w:hAnsi="Times New Roman"/>
      <w:sz w:val="22"/>
      <w:szCs w:val="22"/>
      <w:lang w:val="en-US"/>
    </w:rPr>
  </w:style>
  <w:style w:type="paragraph" w:styleId="Nagwek6">
    <w:name w:val="heading 6"/>
    <w:basedOn w:val="Normalny"/>
    <w:next w:val="Tekstpodstawowy"/>
    <w:uiPriority w:val="9"/>
    <w:semiHidden w:val="1"/>
    <w:unhideWhenUsed w:val="1"/>
    <w:qFormat w:val="1"/>
    <w:pPr>
      <w:numPr>
        <w:ilvl w:val="5"/>
        <w:numId w:val="4"/>
      </w:numPr>
      <w:autoSpaceDE w:val="0"/>
      <w:autoSpaceDN w:val="0"/>
      <w:adjustRightInd w:val="0"/>
      <w:spacing w:after="240"/>
      <w:ind w:left="-1" w:hanging="1"/>
      <w:jc w:val="both"/>
      <w:outlineLvl w:val="5"/>
    </w:pPr>
    <w:rPr>
      <w:rFonts w:ascii="Times New Roman" w:cs="Times New Roman" w:hAnsi="Times New Roman"/>
      <w:sz w:val="22"/>
      <w:szCs w:val="22"/>
      <w:lang w:val="en-US"/>
    </w:rPr>
  </w:style>
  <w:style w:type="paragraph" w:styleId="Nagwek7">
    <w:name w:val="heading 7"/>
    <w:basedOn w:val="Normalny"/>
    <w:next w:val="Tekstpodstawowy"/>
    <w:pPr>
      <w:numPr>
        <w:ilvl w:val="6"/>
        <w:numId w:val="4"/>
      </w:numPr>
      <w:autoSpaceDE w:val="0"/>
      <w:autoSpaceDN w:val="0"/>
      <w:adjustRightInd w:val="0"/>
      <w:spacing w:after="240"/>
      <w:ind w:left="-1" w:hanging="1"/>
      <w:jc w:val="both"/>
      <w:outlineLvl w:val="6"/>
    </w:pPr>
    <w:rPr>
      <w:rFonts w:ascii="Times New Roman" w:cs="Times New Roman" w:hAnsi="Times New Roman"/>
      <w:sz w:val="22"/>
      <w:szCs w:val="22"/>
      <w:lang w:val="en-US"/>
    </w:rPr>
  </w:style>
  <w:style w:type="paragraph" w:styleId="Nagwek8">
    <w:name w:val="heading 8"/>
    <w:basedOn w:val="Normalny"/>
    <w:next w:val="Tekstpodstawowy"/>
    <w:pPr>
      <w:numPr>
        <w:ilvl w:val="7"/>
        <w:numId w:val="4"/>
      </w:numPr>
      <w:autoSpaceDE w:val="0"/>
      <w:autoSpaceDN w:val="0"/>
      <w:adjustRightInd w:val="0"/>
      <w:spacing w:after="240"/>
      <w:ind w:left="-1" w:hanging="1"/>
      <w:jc w:val="both"/>
      <w:outlineLvl w:val="7"/>
    </w:pPr>
    <w:rPr>
      <w:rFonts w:ascii="Times New Roman" w:cs="Times New Roman" w:hAnsi="Times New Roman"/>
      <w:sz w:val="22"/>
      <w:szCs w:val="22"/>
      <w:lang w:val="en-US"/>
    </w:rPr>
  </w:style>
  <w:style w:type="paragraph" w:styleId="Nagwek9">
    <w:name w:val="heading 9"/>
    <w:basedOn w:val="Normalny"/>
    <w:next w:val="Tekstpodstawowy"/>
    <w:pPr>
      <w:numPr>
        <w:ilvl w:val="8"/>
        <w:numId w:val="4"/>
      </w:numPr>
      <w:autoSpaceDE w:val="0"/>
      <w:autoSpaceDN w:val="0"/>
      <w:adjustRightInd w:val="0"/>
      <w:spacing w:after="240"/>
      <w:ind w:left="-1" w:hanging="1"/>
      <w:jc w:val="both"/>
      <w:outlineLvl w:val="8"/>
    </w:pPr>
    <w:rPr>
      <w:rFonts w:ascii="Times New Roman" w:cs="Times New Roman" w:hAnsi="Times New Roman"/>
      <w:sz w:val="22"/>
      <w:szCs w:val="22"/>
      <w:lang w:val="en-US"/>
    </w:rPr>
  </w:style>
  <w:style w:type="character" w:styleId="Domylnaczcionkaakapitu" w:default="1">
    <w:name w:val="Default Paragraph Font"/>
    <w:uiPriority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spacing w:after="60" w:before="240"/>
      <w:jc w:val="center"/>
    </w:pPr>
    <w:rPr>
      <w:b w:val="1"/>
      <w:bCs w:val="1"/>
      <w:kern w:val="28"/>
      <w:sz w:val="32"/>
      <w:szCs w:val="32"/>
    </w:rPr>
  </w:style>
  <w:style w:type="paragraph" w:styleId="Nagwek1Hoofdstukkop" w:customStyle="1">
    <w:name w:val="Nagłówek 1;Hoofdstukkop"/>
    <w:basedOn w:val="Normalny"/>
    <w:next w:val="Tekstpodstawowy"/>
    <w:pPr>
      <w:keepNext w:val="1"/>
      <w:keepLines w:val="1"/>
      <w:numPr>
        <w:numId w:val="4"/>
      </w:numPr>
      <w:autoSpaceDE w:val="0"/>
      <w:autoSpaceDN w:val="0"/>
      <w:adjustRightInd w:val="0"/>
      <w:spacing w:after="240" w:before="240"/>
      <w:ind w:left="-1" w:hanging="1"/>
      <w:jc w:val="center"/>
    </w:pPr>
    <w:rPr>
      <w:rFonts w:ascii="Times New Roman" w:cs="Times New Roman" w:hAnsi="Times New Roman"/>
      <w:b w:val="1"/>
      <w:bCs w:val="1"/>
      <w:caps w:val="1"/>
      <w:color w:val="000000"/>
      <w:kern w:val="28"/>
      <w:sz w:val="22"/>
      <w:szCs w:val="22"/>
      <w:lang w:val="en-GB"/>
    </w:rPr>
  </w:style>
  <w:style w:type="paragraph" w:styleId="Nagwek">
    <w:name w:val="header"/>
    <w:basedOn w:val="Normalny"/>
  </w:style>
  <w:style w:type="character" w:styleId="NagwekZnak" w:customStyle="1">
    <w:name w:val="Nagłówek Znak"/>
    <w:rPr>
      <w:w w:val="100"/>
      <w:position w:val="-1"/>
      <w:sz w:val="24"/>
      <w:szCs w:val="24"/>
      <w:effect w:val="none"/>
      <w:vertAlign w:val="baseline"/>
      <w:cs w:val="0"/>
      <w:em w:val="none"/>
      <w:lang w:eastAsia="en-US"/>
    </w:rPr>
  </w:style>
  <w:style w:type="paragraph" w:styleId="StopkaGJStopka" w:customStyle="1">
    <w:name w:val="Stopka;GJ Stopka"/>
    <w:basedOn w:val="Normalny"/>
  </w:style>
  <w:style w:type="character" w:styleId="StopkaZnakGJStopkaZnak" w:customStyle="1">
    <w:name w:val="Stopka Znak;GJ Stopka Znak"/>
    <w:rPr>
      <w:w w:val="100"/>
      <w:position w:val="-1"/>
      <w:sz w:val="24"/>
      <w:szCs w:val="24"/>
      <w:effect w:val="none"/>
      <w:vertAlign w:val="baseline"/>
      <w:cs w:val="0"/>
      <w:em w:val="none"/>
      <w:lang w:eastAsia="en-US"/>
    </w:rPr>
  </w:style>
  <w:style w:type="paragraph" w:styleId="GJBody" w:customStyle="1">
    <w:name w:val="GJ Body"/>
    <w:basedOn w:val="Normalny"/>
    <w:pPr>
      <w:spacing w:after="140" w:line="290" w:lineRule="auto"/>
      <w:jc w:val="right"/>
    </w:pPr>
    <w:rPr>
      <w:kern w:val="20"/>
      <w:sz w:val="22"/>
      <w:szCs w:val="22"/>
    </w:rPr>
  </w:style>
  <w:style w:type="paragraph" w:styleId="GJBody1" w:customStyle="1">
    <w:name w:val="GJ Body 1"/>
    <w:basedOn w:val="Normalny"/>
    <w:pPr>
      <w:spacing w:after="140" w:line="290" w:lineRule="auto"/>
      <w:ind w:left="567"/>
      <w:jc w:val="both"/>
    </w:pPr>
    <w:rPr>
      <w:kern w:val="20"/>
      <w:sz w:val="22"/>
      <w:szCs w:val="22"/>
    </w:rPr>
  </w:style>
  <w:style w:type="paragraph" w:styleId="GJBody2" w:customStyle="1">
    <w:name w:val="GJ Body 2"/>
    <w:basedOn w:val="Normalny"/>
    <w:pPr>
      <w:spacing w:after="140" w:line="290" w:lineRule="auto"/>
      <w:ind w:left="1247"/>
      <w:jc w:val="both"/>
    </w:pPr>
    <w:rPr>
      <w:kern w:val="20"/>
      <w:sz w:val="22"/>
      <w:szCs w:val="22"/>
    </w:rPr>
  </w:style>
  <w:style w:type="paragraph" w:styleId="GJBody3" w:customStyle="1">
    <w:name w:val="GJ Body 3"/>
    <w:basedOn w:val="Normalny"/>
    <w:pPr>
      <w:spacing w:after="140" w:line="290" w:lineRule="auto"/>
      <w:ind w:left="2041"/>
      <w:jc w:val="both"/>
    </w:pPr>
    <w:rPr>
      <w:kern w:val="20"/>
      <w:sz w:val="22"/>
      <w:szCs w:val="22"/>
    </w:rPr>
  </w:style>
  <w:style w:type="paragraph" w:styleId="GJBody4" w:customStyle="1">
    <w:name w:val="GJ Body 4"/>
    <w:basedOn w:val="Normalny"/>
    <w:pPr>
      <w:spacing w:after="140" w:line="290" w:lineRule="auto"/>
      <w:ind w:left="2722"/>
      <w:jc w:val="both"/>
    </w:pPr>
    <w:rPr>
      <w:kern w:val="20"/>
      <w:sz w:val="22"/>
      <w:szCs w:val="22"/>
    </w:rPr>
  </w:style>
  <w:style w:type="paragraph" w:styleId="GJBody5" w:customStyle="1">
    <w:name w:val="GJ Body 5"/>
    <w:basedOn w:val="Normalny"/>
    <w:pPr>
      <w:spacing w:after="140" w:line="290" w:lineRule="auto"/>
      <w:ind w:left="3289"/>
      <w:jc w:val="both"/>
    </w:pPr>
    <w:rPr>
      <w:kern w:val="20"/>
      <w:sz w:val="22"/>
      <w:szCs w:val="22"/>
    </w:rPr>
  </w:style>
  <w:style w:type="paragraph" w:styleId="GJBody6" w:customStyle="1">
    <w:name w:val="GJ Body 6"/>
    <w:basedOn w:val="Normalny"/>
    <w:pPr>
      <w:spacing w:after="140" w:line="290" w:lineRule="auto"/>
      <w:ind w:left="3969"/>
      <w:jc w:val="both"/>
    </w:pPr>
    <w:rPr>
      <w:kern w:val="20"/>
      <w:sz w:val="22"/>
      <w:szCs w:val="22"/>
    </w:rPr>
  </w:style>
  <w:style w:type="paragraph" w:styleId="TekstkomentarzaGJTekstkomentarza" w:customStyle="1">
    <w:name w:val="Tekst komentarza;GJ Tekst komentarza"/>
    <w:basedOn w:val="Normalny"/>
    <w:pPr>
      <w:spacing w:after="140" w:line="290" w:lineRule="auto"/>
    </w:pPr>
    <w:rPr>
      <w:sz w:val="20"/>
      <w:szCs w:val="20"/>
    </w:rPr>
  </w:style>
  <w:style w:type="character" w:styleId="CommentTextCharTPTekstkomentarzaChar" w:customStyle="1">
    <w:name w:val="Comment Text Char;TP Tekst komentarza Char"/>
    <w:rPr>
      <w:w w:val="100"/>
      <w:position w:val="-1"/>
      <w:sz w:val="20"/>
      <w:szCs w:val="20"/>
      <w:effect w:val="none"/>
      <w:vertAlign w:val="baseline"/>
      <w:cs w:val="0"/>
      <w:em w:val="none"/>
      <w:lang w:eastAsia="en-US"/>
    </w:rPr>
  </w:style>
  <w:style w:type="character" w:styleId="TekstkomentarzaZnakGJTekstkomentarzaZnak" w:customStyle="1">
    <w:name w:val="Tekst komentarza Znak;GJ Tekst komentarza Znak"/>
    <w:rPr>
      <w:w w:val="100"/>
      <w:position w:val="-1"/>
      <w:sz w:val="20"/>
      <w:szCs w:val="20"/>
      <w:effect w:val="none"/>
      <w:vertAlign w:val="baseline"/>
      <w:cs w:val="0"/>
      <w:em w:val="none"/>
      <w:lang w:eastAsia="en-US"/>
    </w:rPr>
  </w:style>
  <w:style w:type="paragraph" w:styleId="TekstprzypisudolnegoGJTekstprzypisudolnego" w:customStyle="1">
    <w:name w:val="Tekst przypisu dolnego;GJ Tekst przypisu dolnego"/>
    <w:basedOn w:val="Normalny"/>
    <w:pPr>
      <w:keepLines w:val="1"/>
      <w:spacing w:after="60" w:line="200" w:lineRule="atLeast"/>
      <w:ind w:left="227" w:hanging="227"/>
      <w:jc w:val="both"/>
    </w:pPr>
    <w:rPr>
      <w:kern w:val="20"/>
      <w:sz w:val="20"/>
      <w:szCs w:val="20"/>
    </w:rPr>
  </w:style>
  <w:style w:type="character" w:styleId="FootnoteTextCharTPTekstprzypisudolnegoChar" w:customStyle="1">
    <w:name w:val="Footnote Text Char;TP Tekst przypisu dolnego Char"/>
    <w:rPr>
      <w:w w:val="100"/>
      <w:position w:val="-1"/>
      <w:sz w:val="20"/>
      <w:szCs w:val="20"/>
      <w:effect w:val="none"/>
      <w:vertAlign w:val="baseline"/>
      <w:cs w:val="0"/>
      <w:em w:val="none"/>
      <w:lang w:eastAsia="en-US"/>
    </w:rPr>
  </w:style>
  <w:style w:type="character" w:styleId="TekstprzypisudolnegoZnakGJTekstprzypisudolnegoZnak" w:customStyle="1">
    <w:name w:val="Tekst przypisu dolnego Znak;GJ Tekst przypisu dolnego Znak"/>
    <w:rPr>
      <w:w w:val="100"/>
      <w:kern w:val="20"/>
      <w:position w:val="-1"/>
      <w:sz w:val="20"/>
      <w:szCs w:val="20"/>
      <w:effect w:val="none"/>
      <w:vertAlign w:val="baseline"/>
      <w:cs w:val="0"/>
      <w:em w:val="none"/>
      <w:lang w:eastAsia="en-US"/>
    </w:rPr>
  </w:style>
  <w:style w:type="paragraph" w:styleId="TekstprzypisukocowegoGJTekstprzypisukocowego" w:customStyle="1">
    <w:name w:val="Tekst przypisu końcowego;GJ Tekst przypisu końcowego"/>
    <w:basedOn w:val="Normalny"/>
    <w:pPr>
      <w:spacing w:after="140" w:line="290" w:lineRule="auto"/>
    </w:pPr>
    <w:rPr>
      <w:sz w:val="20"/>
      <w:szCs w:val="20"/>
    </w:rPr>
  </w:style>
  <w:style w:type="character" w:styleId="EndnoteTextCharTPTekstprzypisukocowegoChar" w:customStyle="1">
    <w:name w:val="Endnote Text Char;TP Tekst przypisu końcowego Char"/>
    <w:rPr>
      <w:w w:val="100"/>
      <w:position w:val="-1"/>
      <w:sz w:val="20"/>
      <w:szCs w:val="20"/>
      <w:effect w:val="none"/>
      <w:vertAlign w:val="baseline"/>
      <w:cs w:val="0"/>
      <w:em w:val="none"/>
      <w:lang w:eastAsia="en-US"/>
    </w:rPr>
  </w:style>
  <w:style w:type="character" w:styleId="TekstprzypisukocowegoZnakGJTekstprzypisukocowegoZnak" w:customStyle="1">
    <w:name w:val="Tekst przypisu końcowego Znak;GJ Tekst przypisu końcowego Znak"/>
    <w:rPr>
      <w:w w:val="100"/>
      <w:position w:val="-1"/>
      <w:sz w:val="20"/>
      <w:szCs w:val="20"/>
      <w:effect w:val="none"/>
      <w:vertAlign w:val="baseline"/>
      <w:cs w:val="0"/>
      <w:em w:val="none"/>
      <w:lang w:eastAsia="en-US"/>
    </w:rPr>
  </w:style>
  <w:style w:type="character" w:styleId="TitleChar" w:customStyle="1">
    <w:name w:val="Title Char"/>
    <w:rPr>
      <w:rFonts w:ascii="Cambria" w:cs="Times New Roman" w:eastAsia="Times New Roman" w:hAnsi="Cambria"/>
      <w:b w:val="1"/>
      <w:bCs w:val="1"/>
      <w:w w:val="100"/>
      <w:kern w:val="28"/>
      <w:position w:val="-1"/>
      <w:sz w:val="32"/>
      <w:szCs w:val="32"/>
      <w:effect w:val="none"/>
      <w:vertAlign w:val="baseline"/>
      <w:cs w:val="0"/>
      <w:em w:val="none"/>
      <w:lang w:eastAsia="en-US"/>
    </w:rPr>
  </w:style>
  <w:style w:type="character" w:styleId="TytuZnak" w:customStyle="1">
    <w:name w:val="Tytuł Znak"/>
    <w:rPr>
      <w:b w:val="1"/>
      <w:bCs w:val="1"/>
      <w:w w:val="100"/>
      <w:kern w:val="28"/>
      <w:position w:val="-1"/>
      <w:sz w:val="32"/>
      <w:szCs w:val="32"/>
      <w:effect w:val="none"/>
      <w:vertAlign w:val="baseline"/>
      <w:cs w:val="0"/>
      <w:em w:val="none"/>
      <w:lang w:eastAsia="en-US"/>
    </w:rPr>
  </w:style>
  <w:style w:type="paragraph" w:styleId="GJInformacje" w:customStyle="1">
    <w:name w:val="GJ Informacje"/>
    <w:basedOn w:val="Normalny"/>
    <w:rPr>
      <w:kern w:val="16"/>
      <w:sz w:val="18"/>
      <w:szCs w:val="18"/>
    </w:rPr>
  </w:style>
  <w:style w:type="table" w:styleId="Tabela-Siatka">
    <w:name w:val="Table Grid"/>
    <w:basedOn w:val="Standardowy"/>
    <w:pPr>
      <w:suppressAutoHyphens w:val="1"/>
      <w:spacing w:line="1" w:lineRule="atLeast"/>
      <w:ind w:left="-1" w:leftChars="-1" w:hanging="1" w:hangingChars="1"/>
      <w:textDirection w:val="btLr"/>
      <w:textAlignment w:val="top"/>
      <w:outlineLvl w:val="0"/>
    </w:pPr>
    <w:rPr>
      <w:position w:val="-1"/>
    </w:rPr>
    <w:tblPr>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GJZacznik1" w:customStyle="1">
    <w:name w:val="GJ Załącznik 1"/>
    <w:basedOn w:val="Normalny"/>
    <w:pPr>
      <w:tabs>
        <w:tab w:val="num" w:pos="720"/>
      </w:tabs>
      <w:spacing w:after="140" w:line="290" w:lineRule="auto"/>
      <w:jc w:val="both"/>
    </w:pPr>
    <w:rPr>
      <w:kern w:val="20"/>
    </w:rPr>
  </w:style>
  <w:style w:type="paragraph" w:styleId="GJZacznik2" w:customStyle="1">
    <w:name w:val="GJ Załącznik 2"/>
    <w:basedOn w:val="Normalny"/>
    <w:pPr>
      <w:tabs>
        <w:tab w:val="num" w:pos="1440"/>
      </w:tabs>
      <w:spacing w:after="140" w:line="290" w:lineRule="auto"/>
      <w:jc w:val="both"/>
      <w:outlineLvl w:val="1"/>
    </w:pPr>
    <w:rPr>
      <w:kern w:val="20"/>
      <w:sz w:val="22"/>
      <w:szCs w:val="22"/>
    </w:rPr>
  </w:style>
  <w:style w:type="paragraph" w:styleId="GJZacznik3" w:customStyle="1">
    <w:name w:val="GJ Załącznik 3"/>
    <w:basedOn w:val="Normalny"/>
    <w:pPr>
      <w:tabs>
        <w:tab w:val="num" w:pos="2160"/>
      </w:tabs>
      <w:spacing w:after="140" w:line="290" w:lineRule="auto"/>
      <w:jc w:val="both"/>
      <w:outlineLvl w:val="2"/>
    </w:pPr>
    <w:rPr>
      <w:kern w:val="20"/>
      <w:sz w:val="22"/>
      <w:szCs w:val="22"/>
    </w:rPr>
  </w:style>
  <w:style w:type="paragraph" w:styleId="GJZacznik4" w:customStyle="1">
    <w:name w:val="GJ Załącznik 4"/>
    <w:basedOn w:val="Normalny"/>
    <w:pPr>
      <w:tabs>
        <w:tab w:val="num" w:pos="2880"/>
      </w:tabs>
      <w:spacing w:after="140" w:line="290" w:lineRule="auto"/>
      <w:jc w:val="both"/>
      <w:outlineLvl w:val="3"/>
    </w:pPr>
    <w:rPr>
      <w:kern w:val="20"/>
      <w:sz w:val="22"/>
      <w:szCs w:val="22"/>
    </w:rPr>
  </w:style>
  <w:style w:type="paragraph" w:styleId="GJZacznik5" w:customStyle="1">
    <w:name w:val="GJ Załącznik 5"/>
    <w:basedOn w:val="Normalny"/>
    <w:pPr>
      <w:tabs>
        <w:tab w:val="num" w:pos="3600"/>
      </w:tabs>
      <w:spacing w:after="140" w:line="290" w:lineRule="auto"/>
      <w:jc w:val="both"/>
      <w:outlineLvl w:val="4"/>
    </w:pPr>
    <w:rPr>
      <w:kern w:val="20"/>
      <w:sz w:val="22"/>
      <w:szCs w:val="22"/>
    </w:rPr>
  </w:style>
  <w:style w:type="paragraph" w:styleId="GJZacznik6" w:customStyle="1">
    <w:name w:val="GJ Załącznik 6"/>
    <w:basedOn w:val="Normalny"/>
    <w:pPr>
      <w:tabs>
        <w:tab w:val="num" w:pos="4320"/>
      </w:tabs>
      <w:spacing w:after="140" w:line="290" w:lineRule="auto"/>
      <w:jc w:val="both"/>
      <w:outlineLvl w:val="5"/>
    </w:pPr>
    <w:rPr>
      <w:kern w:val="20"/>
      <w:sz w:val="22"/>
      <w:szCs w:val="22"/>
    </w:rPr>
  </w:style>
  <w:style w:type="paragraph" w:styleId="GJTytuwramce" w:customStyle="1">
    <w:name w:val="GJ Tytuł w ramce"/>
    <w:basedOn w:val="Normalny"/>
    <w:next w:val="Normalny"/>
    <w:pPr>
      <w:keepNext w:val="1"/>
      <w:spacing w:after="120" w:before="240" w:line="290" w:lineRule="auto"/>
      <w:jc w:val="center"/>
    </w:pPr>
    <w:rPr>
      <w:sz w:val="28"/>
      <w:szCs w:val="28"/>
    </w:rPr>
  </w:style>
  <w:style w:type="paragraph" w:styleId="GJStrony" w:customStyle="1">
    <w:name w:val="GJ Strony"/>
    <w:basedOn w:val="Normalny"/>
    <w:pPr>
      <w:tabs>
        <w:tab w:val="num" w:pos="720"/>
      </w:tabs>
      <w:spacing w:after="140" w:line="290" w:lineRule="auto"/>
      <w:jc w:val="both"/>
    </w:pPr>
    <w:rPr>
      <w:kern w:val="20"/>
      <w:sz w:val="22"/>
      <w:szCs w:val="22"/>
    </w:rPr>
  </w:style>
  <w:style w:type="paragraph" w:styleId="GJRecitals" w:customStyle="1">
    <w:name w:val="GJ Recitals"/>
    <w:basedOn w:val="Normalny"/>
    <w:pPr>
      <w:tabs>
        <w:tab w:val="num" w:pos="720"/>
      </w:tabs>
      <w:spacing w:after="140" w:line="290" w:lineRule="auto"/>
      <w:jc w:val="both"/>
    </w:pPr>
    <w:rPr>
      <w:kern w:val="20"/>
      <w:sz w:val="22"/>
      <w:szCs w:val="22"/>
    </w:rPr>
  </w:style>
  <w:style w:type="paragraph" w:styleId="Spistreci1GJSpistreci1" w:customStyle="1">
    <w:name w:val="Spis treści 1;GJ Spis treści 1"/>
    <w:basedOn w:val="Normalny"/>
    <w:next w:val="GJBody"/>
    <w:pPr>
      <w:spacing w:after="140" w:before="280" w:line="290" w:lineRule="auto"/>
      <w:ind w:left="567" w:hanging="567"/>
    </w:pPr>
    <w:rPr>
      <w:kern w:val="20"/>
      <w:sz w:val="22"/>
      <w:szCs w:val="22"/>
    </w:rPr>
  </w:style>
  <w:style w:type="paragraph" w:styleId="Spistreci2GJSpistreci2" w:customStyle="1">
    <w:name w:val="Spis treści 2;GJ Spis treści 2"/>
    <w:basedOn w:val="Normalny"/>
    <w:next w:val="GJBody"/>
    <w:pPr>
      <w:spacing w:after="140" w:before="280" w:line="290" w:lineRule="auto"/>
      <w:ind w:left="1247" w:hanging="680"/>
    </w:pPr>
    <w:rPr>
      <w:kern w:val="20"/>
      <w:sz w:val="22"/>
      <w:szCs w:val="22"/>
    </w:rPr>
  </w:style>
  <w:style w:type="paragraph" w:styleId="Spistreci3GJSpistreci3" w:customStyle="1">
    <w:name w:val="Spis treści 3;GJ Spis treści 3"/>
    <w:basedOn w:val="Normalny"/>
    <w:next w:val="GJBody"/>
    <w:pPr>
      <w:spacing w:after="140" w:before="280" w:line="290" w:lineRule="auto"/>
      <w:ind w:left="2041" w:hanging="794"/>
    </w:pPr>
    <w:rPr>
      <w:kern w:val="20"/>
      <w:sz w:val="22"/>
      <w:szCs w:val="22"/>
    </w:rPr>
  </w:style>
  <w:style w:type="paragraph" w:styleId="Wykazrde">
    <w:name w:val="table of authorities"/>
    <w:basedOn w:val="Normalny"/>
    <w:next w:val="Normalny"/>
    <w:pPr>
      <w:ind w:left="200" w:hanging="200"/>
    </w:pPr>
    <w:rPr>
      <w:sz w:val="22"/>
      <w:szCs w:val="22"/>
      <w:lang w:val="en-GB"/>
    </w:rPr>
  </w:style>
  <w:style w:type="paragraph" w:styleId="GJPoziom6" w:customStyle="1">
    <w:name w:val="GJ Poziom 6"/>
    <w:pPr>
      <w:tabs>
        <w:tab w:val="num" w:pos="4320"/>
      </w:tabs>
      <w:suppressAutoHyphens w:val="1"/>
      <w:spacing w:after="140" w:line="290" w:lineRule="auto"/>
      <w:ind w:left="-1" w:leftChars="-1" w:hanging="1" w:hangingChars="1"/>
      <w:jc w:val="both"/>
      <w:textDirection w:val="btLr"/>
      <w:textAlignment w:val="top"/>
      <w:outlineLvl w:val="5"/>
    </w:pPr>
    <w:rPr>
      <w:kern w:val="20"/>
      <w:position w:val="-1"/>
      <w:sz w:val="22"/>
      <w:szCs w:val="22"/>
      <w:lang w:eastAsia="en-US" w:val="pl-PL"/>
    </w:rPr>
  </w:style>
  <w:style w:type="paragraph" w:styleId="GJPoziom1" w:customStyle="1">
    <w:name w:val="GJ Poziom 1"/>
    <w:next w:val="GJBody1"/>
    <w:pPr>
      <w:keepNext w:val="1"/>
      <w:tabs>
        <w:tab w:val="num" w:pos="720"/>
      </w:tabs>
      <w:suppressAutoHyphens w:val="1"/>
      <w:spacing w:after="140" w:before="280" w:line="290" w:lineRule="auto"/>
      <w:ind w:left="-1" w:leftChars="-1" w:hanging="1" w:hangingChars="1"/>
      <w:jc w:val="both"/>
      <w:textDirection w:val="btLr"/>
      <w:textAlignment w:val="top"/>
      <w:outlineLvl w:val="0"/>
    </w:pPr>
    <w:rPr>
      <w:b w:val="1"/>
      <w:bCs w:val="1"/>
      <w:kern w:val="20"/>
      <w:position w:val="-1"/>
      <w:sz w:val="24"/>
      <w:szCs w:val="24"/>
      <w:lang w:eastAsia="en-US" w:val="pl-PL"/>
    </w:rPr>
  </w:style>
  <w:style w:type="paragraph" w:styleId="GJPoziom2" w:customStyle="1">
    <w:name w:val="GJ Poziom 2"/>
    <w:pPr>
      <w:tabs>
        <w:tab w:val="num" w:pos="1440"/>
      </w:tabs>
      <w:suppressAutoHyphens w:val="1"/>
      <w:spacing w:after="140" w:line="290" w:lineRule="auto"/>
      <w:ind w:left="-1" w:leftChars="-1" w:hanging="1" w:hangingChars="1"/>
      <w:jc w:val="both"/>
      <w:textDirection w:val="btLr"/>
      <w:textAlignment w:val="top"/>
      <w:outlineLvl w:val="1"/>
    </w:pPr>
    <w:rPr>
      <w:kern w:val="20"/>
      <w:position w:val="-1"/>
      <w:sz w:val="22"/>
      <w:szCs w:val="22"/>
      <w:lang w:val="pl-PL"/>
    </w:rPr>
  </w:style>
  <w:style w:type="paragraph" w:styleId="GJPoziom3" w:customStyle="1">
    <w:name w:val="GJ Poziom 3"/>
    <w:pPr>
      <w:tabs>
        <w:tab w:val="num" w:pos="2160"/>
      </w:tabs>
      <w:suppressAutoHyphens w:val="1"/>
      <w:spacing w:after="140" w:line="290" w:lineRule="auto"/>
      <w:ind w:left="-1" w:leftChars="-1" w:hanging="1" w:hangingChars="1"/>
      <w:jc w:val="both"/>
      <w:textDirection w:val="btLr"/>
      <w:textAlignment w:val="top"/>
      <w:outlineLvl w:val="2"/>
    </w:pPr>
    <w:rPr>
      <w:kern w:val="20"/>
      <w:position w:val="-1"/>
      <w:sz w:val="22"/>
      <w:szCs w:val="22"/>
      <w:lang w:eastAsia="en-US" w:val="pl-PL"/>
    </w:rPr>
  </w:style>
  <w:style w:type="paragraph" w:styleId="GJPoziom4" w:customStyle="1">
    <w:name w:val="GJ Poziom 4"/>
    <w:pPr>
      <w:tabs>
        <w:tab w:val="num" w:pos="2880"/>
      </w:tabs>
      <w:suppressAutoHyphens w:val="1"/>
      <w:spacing w:after="140" w:line="290" w:lineRule="auto"/>
      <w:ind w:left="-1" w:leftChars="-1" w:hanging="1" w:hangingChars="1"/>
      <w:jc w:val="both"/>
      <w:textDirection w:val="btLr"/>
      <w:textAlignment w:val="top"/>
      <w:outlineLvl w:val="3"/>
    </w:pPr>
    <w:rPr>
      <w:kern w:val="20"/>
      <w:position w:val="-1"/>
      <w:sz w:val="22"/>
      <w:szCs w:val="22"/>
      <w:lang w:eastAsia="en-US" w:val="pl-PL"/>
    </w:rPr>
  </w:style>
  <w:style w:type="paragraph" w:styleId="GJPoziom5" w:customStyle="1">
    <w:name w:val="GJ Poziom 5"/>
    <w:pPr>
      <w:tabs>
        <w:tab w:val="num" w:pos="3600"/>
      </w:tabs>
      <w:suppressAutoHyphens w:val="1"/>
      <w:spacing w:after="140" w:line="290" w:lineRule="auto"/>
      <w:ind w:left="-1" w:leftChars="-1" w:hanging="1" w:hangingChars="1"/>
      <w:jc w:val="both"/>
      <w:textDirection w:val="btLr"/>
      <w:textAlignment w:val="top"/>
      <w:outlineLvl w:val="4"/>
    </w:pPr>
    <w:rPr>
      <w:kern w:val="20"/>
      <w:position w:val="-1"/>
      <w:sz w:val="22"/>
      <w:szCs w:val="22"/>
      <w:lang w:eastAsia="en-US" w:val="pl-PL"/>
    </w:rPr>
  </w:style>
  <w:style w:type="character" w:styleId="InitialStyle" w:customStyle="1">
    <w:name w:val="InitialStyle"/>
    <w:rPr>
      <w:rFonts w:ascii="Courier New" w:hAnsi="Courier New"/>
      <w:color w:val="auto"/>
      <w:spacing w:val="0"/>
      <w:w w:val="100"/>
      <w:position w:val="-1"/>
      <w:sz w:val="20"/>
      <w:effect w:val="none"/>
      <w:vertAlign w:val="baseline"/>
      <w:cs w:val="0"/>
      <w:em w:val="none"/>
    </w:rPr>
  </w:style>
  <w:style w:type="paragraph" w:styleId="Tekstdymka">
    <w:name w:val="Balloon Text"/>
    <w:basedOn w:val="Normalny"/>
    <w:rPr>
      <w:rFonts w:ascii="Tahoma" w:cs="Tahoma" w:hAnsi="Tahoma"/>
      <w:sz w:val="16"/>
      <w:szCs w:val="16"/>
    </w:rPr>
  </w:style>
  <w:style w:type="paragraph" w:styleId="Schedule3" w:customStyle="1">
    <w:name w:val="Schedule 3"/>
    <w:basedOn w:val="Normalny"/>
    <w:pPr>
      <w:tabs>
        <w:tab w:val="num" w:pos="720"/>
      </w:tabs>
      <w:spacing w:after="140" w:line="290" w:lineRule="auto"/>
      <w:ind w:left="2041" w:hanging="794"/>
      <w:jc w:val="both"/>
      <w:outlineLvl w:val="2"/>
    </w:pPr>
    <w:rPr>
      <w:rFonts w:ascii="Arial" w:cs="Times New Roman" w:hAnsi="Arial"/>
      <w:kern w:val="20"/>
      <w:sz w:val="20"/>
      <w:szCs w:val="20"/>
      <w:lang w:eastAsia="pl-PL" w:val="sv-SE"/>
    </w:rPr>
  </w:style>
  <w:style w:type="character" w:styleId="Hipercze">
    <w:name w:val="Hyperlink"/>
    <w:qFormat w:val="1"/>
    <w:rPr>
      <w:color w:val="0000ff"/>
      <w:w w:val="100"/>
      <w:position w:val="-1"/>
      <w:u w:val="single"/>
      <w:effect w:val="none"/>
      <w:vertAlign w:val="baseline"/>
      <w:cs w:val="0"/>
      <w:em w:val="none"/>
    </w:rPr>
  </w:style>
  <w:style w:type="character" w:styleId="Nagwek1ZnakHoofdstukkopZnak" w:customStyle="1">
    <w:name w:val="Nagłówek 1 Znak;Hoofdstukkop Znak"/>
    <w:rPr>
      <w:rFonts w:ascii="Times New Roman" w:hAnsi="Times New Roman"/>
      <w:b w:val="1"/>
      <w:bCs w:val="1"/>
      <w:caps w:val="1"/>
      <w:color w:val="000000"/>
      <w:w w:val="100"/>
      <w:kern w:val="28"/>
      <w:position w:val="-1"/>
      <w:sz w:val="22"/>
      <w:szCs w:val="22"/>
      <w:effect w:val="none"/>
      <w:vertAlign w:val="baseline"/>
      <w:cs w:val="0"/>
      <w:em w:val="none"/>
      <w:lang w:eastAsia="en-US" w:val="en-GB"/>
    </w:rPr>
  </w:style>
  <w:style w:type="character" w:styleId="Nagwek2Znak" w:customStyle="1">
    <w:name w:val="Nagłówek 2 Znak"/>
    <w:rPr>
      <w:rFonts w:ascii="Times New Roman" w:hAnsi="Times New Roman"/>
      <w:color w:val="000000"/>
      <w:w w:val="100"/>
      <w:position w:val="-1"/>
      <w:sz w:val="22"/>
      <w:szCs w:val="22"/>
      <w:effect w:val="none"/>
      <w:vertAlign w:val="baseline"/>
      <w:cs w:val="0"/>
      <w:em w:val="none"/>
      <w:lang w:eastAsia="en-US" w:val="en-US"/>
    </w:rPr>
  </w:style>
  <w:style w:type="character" w:styleId="Nagwek3Znak" w:customStyle="1">
    <w:name w:val="Nagłówek 3 Znak"/>
    <w:rPr>
      <w:rFonts w:ascii="Times New Roman" w:hAnsi="Times New Roman"/>
      <w:w w:val="100"/>
      <w:position w:val="-1"/>
      <w:sz w:val="22"/>
      <w:szCs w:val="22"/>
      <w:effect w:val="none"/>
      <w:vertAlign w:val="baseline"/>
      <w:cs w:val="0"/>
      <w:em w:val="none"/>
      <w:lang w:eastAsia="en-US" w:val="en-GB"/>
    </w:rPr>
  </w:style>
  <w:style w:type="character" w:styleId="Nagwek4Znak" w:customStyle="1">
    <w:name w:val="Nagłówek 4 Znak"/>
    <w:rPr>
      <w:rFonts w:ascii="Times New Roman" w:hAnsi="Times New Roman"/>
      <w:w w:val="100"/>
      <w:position w:val="-1"/>
      <w:sz w:val="22"/>
      <w:szCs w:val="22"/>
      <w:effect w:val="none"/>
      <w:vertAlign w:val="baseline"/>
      <w:cs w:val="0"/>
      <w:em w:val="none"/>
      <w:lang w:eastAsia="en-US" w:val="en-GB"/>
    </w:rPr>
  </w:style>
  <w:style w:type="character" w:styleId="Nagwek5Znak" w:customStyle="1">
    <w:name w:val="Nagłówek 5 Znak"/>
    <w:rPr>
      <w:rFonts w:ascii="Times New Roman" w:hAnsi="Times New Roman"/>
      <w:w w:val="100"/>
      <w:position w:val="-1"/>
      <w:sz w:val="22"/>
      <w:szCs w:val="22"/>
      <w:effect w:val="none"/>
      <w:vertAlign w:val="baseline"/>
      <w:cs w:val="0"/>
      <w:em w:val="none"/>
      <w:lang w:eastAsia="en-US" w:val="en-US"/>
    </w:rPr>
  </w:style>
  <w:style w:type="character" w:styleId="Nagwek6Znak" w:customStyle="1">
    <w:name w:val="Nagłówek 6 Znak"/>
    <w:rPr>
      <w:rFonts w:ascii="Times New Roman" w:hAnsi="Times New Roman"/>
      <w:w w:val="100"/>
      <w:position w:val="-1"/>
      <w:sz w:val="22"/>
      <w:szCs w:val="22"/>
      <w:effect w:val="none"/>
      <w:vertAlign w:val="baseline"/>
      <w:cs w:val="0"/>
      <w:em w:val="none"/>
      <w:lang w:eastAsia="en-US" w:val="en-US"/>
    </w:rPr>
  </w:style>
  <w:style w:type="character" w:styleId="Nagwek7Znak" w:customStyle="1">
    <w:name w:val="Nagłówek 7 Znak"/>
    <w:rPr>
      <w:rFonts w:ascii="Times New Roman" w:hAnsi="Times New Roman"/>
      <w:w w:val="100"/>
      <w:position w:val="-1"/>
      <w:sz w:val="22"/>
      <w:szCs w:val="22"/>
      <w:effect w:val="none"/>
      <w:vertAlign w:val="baseline"/>
      <w:cs w:val="0"/>
      <w:em w:val="none"/>
      <w:lang w:eastAsia="en-US" w:val="en-US"/>
    </w:rPr>
  </w:style>
  <w:style w:type="character" w:styleId="Nagwek8Znak" w:customStyle="1">
    <w:name w:val="Nagłówek 8 Znak"/>
    <w:rPr>
      <w:rFonts w:ascii="Times New Roman" w:hAnsi="Times New Roman"/>
      <w:w w:val="100"/>
      <w:position w:val="-1"/>
      <w:sz w:val="22"/>
      <w:szCs w:val="22"/>
      <w:effect w:val="none"/>
      <w:vertAlign w:val="baseline"/>
      <w:cs w:val="0"/>
      <w:em w:val="none"/>
      <w:lang w:eastAsia="en-US" w:val="en-US"/>
    </w:rPr>
  </w:style>
  <w:style w:type="character" w:styleId="Nagwek9Znak" w:customStyle="1">
    <w:name w:val="Nagłówek 9 Znak"/>
    <w:rPr>
      <w:rFonts w:ascii="Times New Roman" w:hAnsi="Times New Roman"/>
      <w:w w:val="100"/>
      <w:position w:val="-1"/>
      <w:sz w:val="22"/>
      <w:szCs w:val="22"/>
      <w:effect w:val="none"/>
      <w:vertAlign w:val="baseline"/>
      <w:cs w:val="0"/>
      <w:em w:val="none"/>
      <w:lang w:eastAsia="en-US" w:val="en-US"/>
    </w:rPr>
  </w:style>
  <w:style w:type="paragraph" w:styleId="Tekstpodstawowy">
    <w:name w:val="Body Text"/>
    <w:basedOn w:val="Normalny"/>
    <w:pPr>
      <w:spacing w:after="120"/>
    </w:pPr>
    <w:rPr>
      <w:rFonts w:ascii="Times New Roman" w:cs="Times New Roman" w:hAnsi="Times New Roman"/>
    </w:rPr>
  </w:style>
  <w:style w:type="character" w:styleId="TekstpodstawowyZnak" w:customStyle="1">
    <w:name w:val="Tekst podstawowy Znak"/>
    <w:rPr>
      <w:rFonts w:ascii="Times New Roman" w:hAnsi="Times New Roman"/>
      <w:w w:val="100"/>
      <w:position w:val="-1"/>
      <w:sz w:val="24"/>
      <w:szCs w:val="24"/>
      <w:effect w:val="none"/>
      <w:vertAlign w:val="baseline"/>
      <w:cs w:val="0"/>
      <w:em w:val="none"/>
    </w:rPr>
  </w:style>
  <w:style w:type="paragraph" w:styleId="DraftLineWC" w:customStyle="1">
    <w:name w:val="DraftLineW&amp;C"/>
    <w:basedOn w:val="Normalny"/>
    <w:pPr>
      <w:framePr w:lines="0" w:w="5328" w:vSpace="187" w:hSpace="187" w:wrap="around" w:hAnchor="text" w:x="5761" w:y="721"/>
      <w:jc w:val="right"/>
    </w:pPr>
    <w:rPr>
      <w:rFonts w:ascii="Times New Roman" w:cs="Times New Roman" w:hAnsi="Times New Roman"/>
      <w:sz w:val="20"/>
      <w:lang w:val="en-US"/>
    </w:rPr>
  </w:style>
  <w:style w:type="character" w:styleId="Odwoaniedokomentarza">
    <w:name w:val="annotation reference"/>
    <w:qFormat w:val="1"/>
    <w:rPr>
      <w:w w:val="100"/>
      <w:position w:val="-1"/>
      <w:sz w:val="16"/>
      <w:szCs w:val="16"/>
      <w:effect w:val="none"/>
      <w:vertAlign w:val="baseline"/>
      <w:cs w:val="0"/>
      <w:em w:val="none"/>
    </w:rPr>
  </w:style>
  <w:style w:type="paragraph" w:styleId="Tematkomentarza">
    <w:name w:val="annotation subject"/>
    <w:basedOn w:val="TekstkomentarzaGJTekstkomentarza"/>
    <w:next w:val="TekstkomentarzaGJTekstkomentarza"/>
    <w:qFormat w:val="1"/>
    <w:pPr>
      <w:spacing w:after="0" w:line="240" w:lineRule="auto"/>
    </w:pPr>
    <w:rPr>
      <w:b w:val="1"/>
      <w:bCs w:val="1"/>
    </w:rPr>
  </w:style>
  <w:style w:type="character" w:styleId="TematkomentarzaZnak" w:customStyle="1">
    <w:name w:val="Temat komentarza Znak"/>
    <w:rPr>
      <w:b w:val="1"/>
      <w:bCs w:val="1"/>
      <w:w w:val="100"/>
      <w:position w:val="-1"/>
      <w:sz w:val="20"/>
      <w:szCs w:val="20"/>
      <w:effect w:val="none"/>
      <w:vertAlign w:val="baseline"/>
      <w:cs w:val="0"/>
      <w:em w:val="none"/>
      <w:lang w:eastAsia="en-US"/>
    </w:rPr>
  </w:style>
  <w:style w:type="character" w:styleId="WW8Num15z0" w:customStyle="1">
    <w:name w:val="WW8Num15z0"/>
    <w:rPr>
      <w:rFonts w:ascii="Symbol" w:cs="Symbol" w:hAnsi="Symbol"/>
      <w:w w:val="100"/>
      <w:position w:val="-1"/>
      <w:effect w:val="none"/>
      <w:vertAlign w:val="baseline"/>
      <w:cs w:val="0"/>
      <w:em w:val="none"/>
    </w:rPr>
  </w:style>
  <w:style w:type="paragraph" w:styleId="TPPoziom2" w:customStyle="1">
    <w:name w:val="TP Poziom 2"/>
    <w:pPr>
      <w:tabs>
        <w:tab w:val="num" w:pos="567"/>
      </w:tabs>
      <w:spacing w:after="140" w:line="288" w:lineRule="auto"/>
      <w:ind w:left="567" w:leftChars="-1" w:hanging="567" w:hangingChars="1"/>
      <w:jc w:val="both"/>
      <w:textDirection w:val="btLr"/>
      <w:textAlignment w:val="top"/>
      <w:outlineLvl w:val="0"/>
    </w:pPr>
    <w:rPr>
      <w:kern w:val="1"/>
      <w:position w:val="-1"/>
      <w:sz w:val="22"/>
      <w:szCs w:val="22"/>
      <w:lang w:eastAsia="zh-CN" w:val="pl-PL"/>
    </w:rPr>
  </w:style>
  <w:style w:type="paragraph" w:styleId="TPBlok" w:customStyle="1">
    <w:name w:val="TP Blok"/>
    <w:basedOn w:val="Normalny"/>
    <w:pPr>
      <w:widowControl w:val="0"/>
      <w:spacing w:after="140" w:line="290" w:lineRule="auto"/>
      <w:jc w:val="both"/>
    </w:pPr>
    <w:rPr>
      <w:kern w:val="20"/>
      <w:sz w:val="22"/>
      <w:szCs w:val="22"/>
    </w:rPr>
  </w:style>
  <w:style w:type="character" w:styleId="FontStyle13" w:customStyle="1">
    <w:name w:val="Font Style13"/>
    <w:rPr>
      <w:rFonts w:ascii="Arial Unicode MS" w:cs="Arial Unicode MS" w:eastAsia="Arial Unicode MS" w:hAnsi="Arial Unicode MS" w:hint="eastAsia"/>
      <w:color w:val="000000"/>
      <w:w w:val="100"/>
      <w:position w:val="-1"/>
      <w:sz w:val="20"/>
      <w:szCs w:val="20"/>
      <w:effect w:val="none"/>
      <w:vertAlign w:val="baseline"/>
      <w:cs w:val="0"/>
      <w:em w:val="none"/>
    </w:rPr>
  </w:style>
  <w:style w:type="paragraph" w:styleId="Datownik" w:customStyle="1">
    <w:name w:val="Datownik"/>
    <w:next w:val="Normalny"/>
    <w:pPr>
      <w:tabs>
        <w:tab w:val="decimal" w:pos="8640"/>
      </w:tabs>
      <w:suppressAutoHyphens w:val="1"/>
      <w:spacing w:after="480" w:line="1" w:lineRule="atLeast"/>
      <w:ind w:left="-1" w:leftChars="-1" w:hanging="1" w:hangingChars="1"/>
      <w:jc w:val="right"/>
      <w:textDirection w:val="btLr"/>
      <w:textAlignment w:val="top"/>
      <w:outlineLvl w:val="0"/>
    </w:pPr>
    <w:rPr>
      <w:kern w:val="20"/>
      <w:position w:val="-1"/>
      <w:sz w:val="22"/>
      <w:szCs w:val="22"/>
      <w:lang w:eastAsia="en-US" w:val="pl-PL"/>
    </w:rPr>
  </w:style>
  <w:style w:type="paragraph" w:styleId="GJAdresat" w:customStyle="1">
    <w:name w:val="GJ Adresat"/>
    <w:pPr>
      <w:suppressAutoHyphens w:val="1"/>
      <w:spacing w:line="290" w:lineRule="auto"/>
      <w:ind w:left="-1" w:leftChars="-1" w:hanging="1" w:hangingChars="1"/>
      <w:contextualSpacing w:val="1"/>
      <w:jc w:val="both"/>
      <w:textDirection w:val="btLr"/>
      <w:textAlignment w:val="top"/>
      <w:outlineLvl w:val="0"/>
    </w:pPr>
    <w:rPr>
      <w:position w:val="-1"/>
      <w:sz w:val="22"/>
      <w:szCs w:val="22"/>
      <w:lang w:val="pl-PL"/>
    </w:rPr>
  </w:style>
  <w:style w:type="paragraph" w:styleId="TPAdresat" w:customStyle="1">
    <w:name w:val="TP Adresat"/>
    <w:pPr>
      <w:suppressAutoHyphens w:val="1"/>
      <w:spacing w:line="290" w:lineRule="auto"/>
      <w:ind w:left="-1" w:leftChars="-1" w:hanging="1" w:hangingChars="1"/>
      <w:contextualSpacing w:val="1"/>
      <w:jc w:val="both"/>
      <w:textDirection w:val="btLr"/>
      <w:textAlignment w:val="top"/>
      <w:outlineLvl w:val="0"/>
    </w:pPr>
    <w:rPr>
      <w:position w:val="-1"/>
      <w:sz w:val="22"/>
      <w:szCs w:val="22"/>
      <w:lang w:val="pl-PL"/>
    </w:rPr>
  </w:style>
  <w:style w:type="paragraph" w:styleId="GJNadawca" w:customStyle="1">
    <w:name w:val="GJ Nadawca"/>
    <w:next w:val="Tytu"/>
    <w:pPr>
      <w:tabs>
        <w:tab w:val="num" w:pos="720"/>
      </w:tabs>
      <w:suppressAutoHyphens w:val="1"/>
      <w:spacing w:after="240" w:before="240" w:line="290" w:lineRule="auto"/>
      <w:ind w:left="-1" w:leftChars="-1" w:hanging="1" w:hangingChars="1"/>
      <w:jc w:val="both"/>
      <w:textDirection w:val="btLr"/>
      <w:textAlignment w:val="top"/>
      <w:outlineLvl w:val="0"/>
    </w:pPr>
    <w:rPr>
      <w:position w:val="-1"/>
      <w:sz w:val="22"/>
      <w:szCs w:val="22"/>
      <w:lang w:val="pl-PL"/>
    </w:rPr>
  </w:style>
  <w:style w:type="paragraph" w:styleId="TPAkapit" w:customStyle="1">
    <w:name w:val="TP Akapit"/>
    <w:pPr>
      <w:suppressAutoHyphens w:val="1"/>
      <w:spacing w:after="80" w:line="290" w:lineRule="auto"/>
      <w:ind w:left="-1" w:leftChars="-1" w:hanging="1" w:hangingChars="1"/>
      <w:jc w:val="both"/>
      <w:textDirection w:val="btLr"/>
      <w:textAlignment w:val="top"/>
      <w:outlineLvl w:val="0"/>
    </w:pPr>
    <w:rPr>
      <w:kern w:val="20"/>
      <w:position w:val="-1"/>
      <w:sz w:val="22"/>
      <w:szCs w:val="22"/>
      <w:lang w:eastAsia="en-US" w:val="en-GB"/>
    </w:rPr>
  </w:style>
  <w:style w:type="paragraph" w:styleId="GJPunktyprostanumeracja" w:customStyle="1">
    <w:name w:val="GJ Punkty prosta numeracja"/>
    <w:basedOn w:val="Normalny"/>
    <w:pPr>
      <w:widowControl w:val="0"/>
      <w:tabs>
        <w:tab w:val="num" w:pos="720"/>
      </w:tabs>
      <w:spacing w:after="120" w:before="120" w:line="288" w:lineRule="auto"/>
      <w:ind w:left="562" w:hanging="562"/>
      <w:jc w:val="both"/>
    </w:pPr>
    <w:rPr>
      <w:kern w:val="32"/>
      <w:sz w:val="22"/>
      <w:szCs w:val="22"/>
      <w:lang w:eastAsia="pl-PL"/>
    </w:rPr>
  </w:style>
  <w:style w:type="paragraph" w:styleId="GJPunkty1" w:customStyle="1">
    <w:name w:val="GJ Punkty 1"/>
    <w:basedOn w:val="Normalny"/>
    <w:next w:val="Normalny"/>
    <w:pPr>
      <w:widowControl w:val="0"/>
      <w:spacing w:after="140" w:before="280" w:line="290" w:lineRule="auto"/>
      <w:ind w:left="562" w:hanging="562"/>
      <w:jc w:val="both"/>
    </w:pPr>
    <w:rPr>
      <w:kern w:val="20"/>
      <w:sz w:val="22"/>
      <w:szCs w:val="22"/>
      <w:u w:val="single"/>
    </w:rPr>
  </w:style>
  <w:style w:type="paragraph" w:styleId="GJPunkty2" w:customStyle="1">
    <w:name w:val="GJ Punkty 2"/>
    <w:basedOn w:val="Normalny"/>
    <w:pPr>
      <w:spacing w:after="140" w:line="290" w:lineRule="auto"/>
      <w:ind w:left="562" w:hanging="562"/>
      <w:jc w:val="both"/>
      <w:outlineLvl w:val="1"/>
    </w:pPr>
    <w:rPr>
      <w:kern w:val="20"/>
      <w:sz w:val="22"/>
      <w:szCs w:val="22"/>
      <w:lang w:eastAsia="pl-PL"/>
    </w:rPr>
  </w:style>
  <w:style w:type="paragraph" w:styleId="GJPunkty3" w:customStyle="1">
    <w:name w:val="GJ Punkty 3"/>
    <w:basedOn w:val="Normalny"/>
    <w:pPr>
      <w:spacing w:after="140" w:line="290" w:lineRule="auto"/>
      <w:ind w:left="562"/>
      <w:jc w:val="both"/>
      <w:outlineLvl w:val="2"/>
    </w:pPr>
    <w:rPr>
      <w:kern w:val="20"/>
      <w:sz w:val="22"/>
      <w:szCs w:val="22"/>
    </w:rPr>
  </w:style>
  <w:style w:type="paragraph" w:styleId="GJPunkty4" w:customStyle="1">
    <w:name w:val="GJ Punkty 4"/>
    <w:basedOn w:val="Normalny"/>
    <w:pPr>
      <w:spacing w:after="140" w:line="290" w:lineRule="auto"/>
      <w:ind w:left="562"/>
      <w:jc w:val="both"/>
      <w:outlineLvl w:val="3"/>
    </w:pPr>
    <w:rPr>
      <w:kern w:val="20"/>
      <w:sz w:val="22"/>
      <w:szCs w:val="22"/>
    </w:rPr>
  </w:style>
  <w:style w:type="paragraph" w:styleId="GJPunkty5" w:customStyle="1">
    <w:name w:val="GJ Punkty 5"/>
    <w:basedOn w:val="Normalny"/>
    <w:pPr>
      <w:spacing w:after="140" w:line="290" w:lineRule="auto"/>
      <w:ind w:left="562"/>
      <w:jc w:val="both"/>
      <w:outlineLvl w:val="4"/>
    </w:pPr>
    <w:rPr>
      <w:kern w:val="20"/>
      <w:sz w:val="22"/>
      <w:szCs w:val="22"/>
    </w:rPr>
  </w:style>
  <w:style w:type="paragraph" w:styleId="GJPunkty6" w:customStyle="1">
    <w:name w:val="GJ Punkty 6"/>
    <w:basedOn w:val="Normalny"/>
    <w:pPr>
      <w:widowControl w:val="0"/>
      <w:spacing w:after="30" w:line="264" w:lineRule="auto"/>
      <w:ind w:left="562"/>
      <w:jc w:val="both"/>
      <w:outlineLvl w:val="5"/>
    </w:pPr>
    <w:rPr>
      <w:kern w:val="20"/>
      <w:sz w:val="22"/>
      <w:szCs w:val="22"/>
    </w:rPr>
  </w:style>
  <w:style w:type="paragraph" w:styleId="GJBlok" w:customStyle="1">
    <w:name w:val="GJ Blok"/>
    <w:basedOn w:val="Normalny"/>
    <w:pPr>
      <w:widowControl w:val="0"/>
      <w:spacing w:after="140" w:line="290" w:lineRule="auto"/>
      <w:jc w:val="both"/>
    </w:pPr>
    <w:rPr>
      <w:kern w:val="20"/>
      <w:sz w:val="22"/>
      <w:szCs w:val="22"/>
    </w:rPr>
  </w:style>
  <w:style w:type="paragraph" w:styleId="GJZaczniki" w:customStyle="1">
    <w:name w:val="GJ Załączniki"/>
    <w:pPr>
      <w:tabs>
        <w:tab w:val="num" w:pos="720"/>
        <w:tab w:val="left" w:pos="1123"/>
      </w:tabs>
      <w:suppressAutoHyphens w:val="1"/>
      <w:spacing w:after="40" w:line="290" w:lineRule="auto"/>
      <w:ind w:left="-1" w:leftChars="-1" w:hanging="1" w:hangingChars="1"/>
      <w:jc w:val="both"/>
      <w:textDirection w:val="btLr"/>
      <w:textAlignment w:val="top"/>
      <w:outlineLvl w:val="0"/>
    </w:pPr>
    <w:rPr>
      <w:position w:val="-1"/>
      <w:sz w:val="18"/>
      <w:szCs w:val="18"/>
      <w:lang w:val="pl-PL"/>
    </w:rPr>
  </w:style>
  <w:style w:type="paragraph" w:styleId="Poprawka">
    <w:name w:val="Revision"/>
    <w:pPr>
      <w:suppressAutoHyphens w:val="1"/>
      <w:spacing w:line="1" w:lineRule="atLeast"/>
      <w:ind w:left="-1" w:leftChars="-1" w:hanging="1" w:hangingChars="1"/>
      <w:textDirection w:val="btLr"/>
      <w:textAlignment w:val="top"/>
      <w:outlineLvl w:val="0"/>
    </w:pPr>
    <w:rPr>
      <w:position w:val="-1"/>
      <w:sz w:val="24"/>
      <w:szCs w:val="24"/>
      <w:lang w:eastAsia="en-US" w:val="pl-PL"/>
    </w:rPr>
  </w:style>
  <w:style w:type="character" w:styleId="FontStyle17" w:customStyle="1">
    <w:name w:val="Font Style17"/>
    <w:rPr>
      <w:rFonts w:ascii="Calibri" w:cs="Calibri" w:hAnsi="Calibri"/>
      <w:color w:val="000000"/>
      <w:w w:val="100"/>
      <w:position w:val="-1"/>
      <w:sz w:val="20"/>
      <w:szCs w:val="20"/>
      <w:effect w:val="none"/>
      <w:vertAlign w:val="baseline"/>
      <w:cs w:val="0"/>
      <w:em w:val="none"/>
    </w:rPr>
  </w:style>
  <w:style w:type="character" w:styleId="FontStyle21" w:customStyle="1">
    <w:name w:val="Font Style21"/>
    <w:rPr>
      <w:rFonts w:ascii="Calibri" w:cs="Calibri" w:hAnsi="Calibri"/>
      <w:color w:val="000000"/>
      <w:spacing w:val="-10"/>
      <w:w w:val="100"/>
      <w:position w:val="-1"/>
      <w:sz w:val="22"/>
      <w:szCs w:val="22"/>
      <w:effect w:val="none"/>
      <w:vertAlign w:val="baseline"/>
      <w:cs w:val="0"/>
      <w:em w:val="none"/>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4.0" w:type="dxa"/>
        <w:left w:w="144.0" w:type="dxa"/>
        <w:bottom w:w="14.0" w:type="dxa"/>
        <w:right w:w="144.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0" w:type="dxa"/>
        <w:left w:w="144.0" w:type="dxa"/>
        <w:bottom w:w="14.0" w:type="dxa"/>
        <w:right w:w="144.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4.0" w:type="dxa"/>
        <w:left w:w="144.0" w:type="dxa"/>
        <w:bottom w:w="14.0" w:type="dxa"/>
        <w:right w:w="1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23CK7bttRfKdM+B6HvZYkMkLCw==">AMUW2mXY7IY5YZXKwFwKJPE2mvgkfRrKk/Pn/Z4KPHKjRdk55HhUgW7dT2mJh912ydtY3y2b484ktGNxOxXNxcko14JiF7hHw4J+Wyl89upcDuZp6ct1Qj45aN6QpngaSnvx3FePaSok/tDnqKMoGc9EqXMau4fZlg==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2021-04-29T07:29:00Z</dcterms:created>
  <dc:creator>Jakub Pietrasik</dc:creator>
</cp:coreProperties>
</file>