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CAB5B" w14:textId="77777777" w:rsidR="0056020F" w:rsidRDefault="005F6789">
      <w:pPr>
        <w:spacing w:before="100" w:after="0" w:line="360" w:lineRule="auto"/>
        <w:jc w:val="center"/>
        <w:rPr>
          <w:b/>
        </w:rPr>
      </w:pPr>
      <w:r>
        <w:rPr>
          <w:b/>
        </w:rPr>
        <w:t>ORDER DESCRIPTION</w:t>
      </w:r>
    </w:p>
    <w:p w14:paraId="48067622" w14:textId="77777777" w:rsidR="0056020F" w:rsidRDefault="0056020F">
      <w:pPr>
        <w:spacing w:before="100" w:after="0" w:line="360" w:lineRule="auto"/>
        <w:jc w:val="center"/>
        <w:rPr>
          <w:b/>
          <w:sz w:val="18"/>
          <w:szCs w:val="18"/>
        </w:rPr>
      </w:pPr>
      <w:bookmarkStart w:id="0" w:name="_heading=h.gjdgxs" w:colFirst="0" w:colLast="0"/>
      <w:bookmarkEnd w:id="0"/>
    </w:p>
    <w:p w14:paraId="3AEED968" w14:textId="77777777" w:rsidR="0056020F" w:rsidRDefault="005F6789">
      <w:pPr>
        <w:numPr>
          <w:ilvl w:val="0"/>
          <w:numId w:val="1"/>
        </w:numPr>
        <w:pBdr>
          <w:top w:val="nil"/>
          <w:left w:val="nil"/>
          <w:bottom w:val="nil"/>
          <w:right w:val="nil"/>
          <w:between w:val="nil"/>
        </w:pBdr>
        <w:spacing w:after="0" w:line="360" w:lineRule="auto"/>
        <w:rPr>
          <w:b/>
          <w:color w:val="000000"/>
          <w:u w:val="single"/>
        </w:rPr>
      </w:pPr>
      <w:r>
        <w:rPr>
          <w:b/>
          <w:u w:val="single"/>
        </w:rPr>
        <w:t>Subject of the order</w:t>
      </w:r>
    </w:p>
    <w:p w14:paraId="78174990" w14:textId="77777777" w:rsidR="0056020F" w:rsidRDefault="005F6789">
      <w:pPr>
        <w:pBdr>
          <w:top w:val="nil"/>
          <w:left w:val="nil"/>
          <w:bottom w:val="nil"/>
          <w:right w:val="nil"/>
          <w:between w:val="nil"/>
        </w:pBdr>
        <w:spacing w:before="100" w:after="0" w:line="240" w:lineRule="auto"/>
        <w:jc w:val="both"/>
      </w:pPr>
      <w:r>
        <w:t xml:space="preserve">Object of this tender is the delivery and startup of optical system for in-situ </w:t>
      </w:r>
    </w:p>
    <w:p w14:paraId="306E10E6" w14:textId="3DE634FB" w:rsidR="0056020F" w:rsidRDefault="005F6789">
      <w:pPr>
        <w:pBdr>
          <w:top w:val="nil"/>
          <w:left w:val="nil"/>
          <w:bottom w:val="nil"/>
          <w:right w:val="nil"/>
          <w:between w:val="nil"/>
        </w:pBdr>
        <w:spacing w:before="100" w:after="0" w:line="240" w:lineRule="auto"/>
        <w:jc w:val="both"/>
      </w:pPr>
      <w:r>
        <w:t xml:space="preserve">and post-growth of </w:t>
      </w:r>
      <w:sdt>
        <w:sdtPr>
          <w:tag w:val="goog_rdk_0"/>
          <w:id w:val="717249602"/>
          <w:showingPlcHdr/>
        </w:sdtPr>
        <w:sdtEndPr/>
        <w:sdtContent>
          <w:r w:rsidR="00A401AF">
            <w:t xml:space="preserve">     </w:t>
          </w:r>
        </w:sdtContent>
      </w:sdt>
      <w:r>
        <w:t>measurement of Mercury Cadmium Telluride</w:t>
      </w:r>
      <w:sdt>
        <w:sdtPr>
          <w:tag w:val="goog_rdk_1"/>
          <w:id w:val="-1330050793"/>
        </w:sdtPr>
        <w:sdtEndPr/>
        <w:sdtContent>
          <w:r w:rsidR="00A401AF">
            <w:t xml:space="preserve"> </w:t>
          </w:r>
        </w:sdtContent>
      </w:sdt>
      <w:r>
        <w:t>growth ratio</w:t>
      </w:r>
      <w:sdt>
        <w:sdtPr>
          <w:tag w:val="goog_rdk_2"/>
          <w:id w:val="271368523"/>
        </w:sdtPr>
        <w:sdtEndPr/>
        <w:sdtContent>
          <w:r>
            <w:t xml:space="preserve"> in MOCVD epitaxial layers</w:t>
          </w:r>
        </w:sdtContent>
      </w:sdt>
      <w:r>
        <w:t xml:space="preserve"> at the Purchaser’s location according to the specifications detailed under point 5, as well as personnel training, according to the list of requirements under point 2.</w:t>
      </w:r>
    </w:p>
    <w:p w14:paraId="098B1D80" w14:textId="77777777" w:rsidR="0056020F" w:rsidRDefault="005F6789">
      <w:pPr>
        <w:pBdr>
          <w:top w:val="nil"/>
          <w:left w:val="nil"/>
          <w:bottom w:val="nil"/>
          <w:right w:val="nil"/>
          <w:between w:val="nil"/>
        </w:pBdr>
        <w:spacing w:before="100" w:after="0" w:line="240" w:lineRule="auto"/>
        <w:jc w:val="both"/>
      </w:pPr>
      <w:r>
        <w:t>The Contractor shall provide warranty and service for the system:</w:t>
      </w:r>
    </w:p>
    <w:p w14:paraId="38F77817" w14:textId="77777777" w:rsidR="0056020F" w:rsidRDefault="005F6789">
      <w:pPr>
        <w:numPr>
          <w:ilvl w:val="0"/>
          <w:numId w:val="4"/>
        </w:numPr>
        <w:pBdr>
          <w:top w:val="nil"/>
          <w:left w:val="nil"/>
          <w:bottom w:val="nil"/>
          <w:right w:val="nil"/>
          <w:between w:val="nil"/>
        </w:pBdr>
        <w:spacing w:before="100" w:after="0" w:line="240" w:lineRule="auto"/>
        <w:jc w:val="both"/>
      </w:pPr>
      <w:r>
        <w:t>the warranty period shall be at least 24 months from the signature of the acceptance protocol.</w:t>
      </w:r>
    </w:p>
    <w:p w14:paraId="08C6D3DD" w14:textId="77777777" w:rsidR="0056020F" w:rsidRDefault="005F6789">
      <w:pPr>
        <w:numPr>
          <w:ilvl w:val="0"/>
          <w:numId w:val="4"/>
        </w:numPr>
        <w:pBdr>
          <w:top w:val="nil"/>
          <w:left w:val="nil"/>
          <w:bottom w:val="nil"/>
          <w:right w:val="nil"/>
          <w:between w:val="nil"/>
        </w:pBdr>
        <w:spacing w:after="0" w:line="240" w:lineRule="auto"/>
        <w:jc w:val="both"/>
      </w:pPr>
      <w:bookmarkStart w:id="1" w:name="_heading=h.30j0zll" w:colFirst="0" w:colLast="0"/>
      <w:bookmarkEnd w:id="1"/>
      <w:r>
        <w:t>the Contractor shall provide machine service free of charge during the warranty period:</w:t>
      </w:r>
    </w:p>
    <w:p w14:paraId="4EBA8007" w14:textId="1216E4A5" w:rsidR="0056020F" w:rsidRPr="00F34ADE" w:rsidRDefault="005F6789" w:rsidP="00F34ADE">
      <w:pPr>
        <w:pStyle w:val="GJPoziom2"/>
        <w:numPr>
          <w:ilvl w:val="0"/>
          <w:numId w:val="0"/>
        </w:numPr>
        <w:ind w:left="568"/>
        <w:rPr>
          <w:lang w:val="en-GB"/>
        </w:rPr>
      </w:pPr>
      <w:r w:rsidRPr="00F34ADE">
        <w:rPr>
          <w:lang w:val="en-US"/>
        </w:rPr>
        <w:t>-the time to start the repair will take place within a maximum of 3 working days from the moment of reporting the defect</w:t>
      </w:r>
      <w:r w:rsidR="00F34ADE" w:rsidRPr="00F34ADE">
        <w:rPr>
          <w:lang w:val="en-US"/>
        </w:rPr>
        <w:t xml:space="preserve"> </w:t>
      </w:r>
      <w:r w:rsidR="00F34ADE" w:rsidRPr="005352C6">
        <w:rPr>
          <w:lang w:val="en-GB"/>
        </w:rPr>
        <w:t>- with the proviso that one in 10 cases may not meet the deadline requirement.</w:t>
      </w:r>
    </w:p>
    <w:p w14:paraId="63CE75F7" w14:textId="30D6F6A5" w:rsidR="0056020F" w:rsidRDefault="005F6789">
      <w:pPr>
        <w:numPr>
          <w:ilvl w:val="0"/>
          <w:numId w:val="4"/>
        </w:numPr>
        <w:pBdr>
          <w:top w:val="nil"/>
          <w:left w:val="nil"/>
          <w:bottom w:val="nil"/>
          <w:right w:val="nil"/>
          <w:between w:val="nil"/>
        </w:pBdr>
        <w:spacing w:before="100" w:after="0" w:line="240" w:lineRule="auto"/>
        <w:jc w:val="both"/>
      </w:pPr>
      <w:r>
        <w:t xml:space="preserve">the Contractor shall provide </w:t>
      </w:r>
      <w:r w:rsidR="00385933">
        <w:t xml:space="preserve">paid </w:t>
      </w:r>
      <w:r>
        <w:t>a lifetime post-warranty service and access to spare parts</w:t>
      </w:r>
      <w:r w:rsidR="00F34ADE" w:rsidRPr="00F34ADE">
        <w:t xml:space="preserve"> </w:t>
      </w:r>
      <w:r w:rsidR="00F34ADE" w:rsidRPr="00F34ADE">
        <w:t>not longer than 5 years from the date of delivery</w:t>
      </w:r>
    </w:p>
    <w:p w14:paraId="02907461" w14:textId="41C0F00F" w:rsidR="0056020F" w:rsidRDefault="005F6789">
      <w:pPr>
        <w:numPr>
          <w:ilvl w:val="0"/>
          <w:numId w:val="4"/>
        </w:numPr>
        <w:pBdr>
          <w:top w:val="nil"/>
          <w:left w:val="nil"/>
          <w:bottom w:val="nil"/>
          <w:right w:val="nil"/>
          <w:between w:val="nil"/>
        </w:pBdr>
        <w:spacing w:before="100" w:after="0" w:line="240" w:lineRule="auto"/>
        <w:jc w:val="both"/>
      </w:pPr>
      <w:r>
        <w:t xml:space="preserve">the Contractor shall provide lifetime support by telephone and e-mail with a response time of less than </w:t>
      </w:r>
      <w:r w:rsidR="00F34ADE">
        <w:t>4</w:t>
      </w:r>
      <w:r>
        <w:t>8 hours, in business days;</w:t>
      </w:r>
    </w:p>
    <w:p w14:paraId="7ACD5313" w14:textId="229C2979" w:rsidR="0056020F" w:rsidRPr="00F34ADE" w:rsidRDefault="005F6789" w:rsidP="00F34ADE">
      <w:pPr>
        <w:pStyle w:val="GJPoziom2"/>
        <w:numPr>
          <w:ilvl w:val="0"/>
          <w:numId w:val="4"/>
        </w:numPr>
        <w:rPr>
          <w:lang w:val="en-GB"/>
        </w:rPr>
      </w:pPr>
      <w:r w:rsidRPr="00F34ADE">
        <w:rPr>
          <w:lang w:val="en-US"/>
        </w:rPr>
        <w:t>the Contractor shall provide paid machine service reaction time (the time until the beginning of repair actions) in case of malfunction shall be less than 3 business days from the moment the malfunction is reported</w:t>
      </w:r>
      <w:r w:rsidR="00F34ADE" w:rsidRPr="00F34ADE">
        <w:rPr>
          <w:lang w:val="en-US"/>
        </w:rPr>
        <w:t xml:space="preserve"> - </w:t>
      </w:r>
      <w:r w:rsidR="00F34ADE" w:rsidRPr="005352C6">
        <w:rPr>
          <w:lang w:val="en-GB"/>
        </w:rPr>
        <w:t>with the proviso that one in 10 cases may not meet the deadline requirement.</w:t>
      </w:r>
    </w:p>
    <w:p w14:paraId="0077A484" w14:textId="3496FDBA" w:rsidR="00F34ADE" w:rsidRPr="00576B4C" w:rsidRDefault="005F6789" w:rsidP="00F34ADE">
      <w:pPr>
        <w:pStyle w:val="GJPoziom2"/>
        <w:numPr>
          <w:ilvl w:val="0"/>
          <w:numId w:val="4"/>
        </w:numPr>
        <w:rPr>
          <w:lang w:val="en-GB"/>
        </w:rPr>
      </w:pPr>
      <w:r w:rsidRPr="00F34ADE">
        <w:rPr>
          <w:lang w:val="en-US"/>
        </w:rPr>
        <w:t>The Contractor will provide lifetime technical support including free updates and the possibility of expanding the device</w:t>
      </w:r>
      <w:r w:rsidR="00F34ADE" w:rsidRPr="00F34ADE">
        <w:rPr>
          <w:lang w:val="en-US"/>
        </w:rPr>
        <w:t xml:space="preserve"> - </w:t>
      </w:r>
      <w:r w:rsidR="00F34ADE" w:rsidRPr="005352C6">
        <w:rPr>
          <w:lang w:val="en-GB"/>
        </w:rPr>
        <w:t>on the basis of a separate agreement concluded after delivery</w:t>
      </w:r>
      <w:r w:rsidR="00F34ADE">
        <w:rPr>
          <w:lang w:val="en-GB"/>
        </w:rPr>
        <w:t xml:space="preserve"> </w:t>
      </w:r>
      <w:r w:rsidR="00F34ADE" w:rsidRPr="00576B4C">
        <w:rPr>
          <w:lang w:val="en-GB"/>
        </w:rPr>
        <w:t>.</w:t>
      </w:r>
    </w:p>
    <w:p w14:paraId="31F8F5B1" w14:textId="08EF0F35" w:rsidR="0056020F" w:rsidRDefault="0056020F" w:rsidP="00F34ADE">
      <w:pPr>
        <w:pBdr>
          <w:top w:val="nil"/>
          <w:left w:val="nil"/>
          <w:bottom w:val="nil"/>
          <w:right w:val="nil"/>
          <w:between w:val="nil"/>
        </w:pBdr>
        <w:spacing w:after="0" w:line="240" w:lineRule="auto"/>
        <w:jc w:val="both"/>
      </w:pPr>
    </w:p>
    <w:p w14:paraId="36F66689" w14:textId="77777777" w:rsidR="0056020F" w:rsidRDefault="0056020F">
      <w:pPr>
        <w:pBdr>
          <w:top w:val="nil"/>
          <w:left w:val="nil"/>
          <w:bottom w:val="nil"/>
          <w:right w:val="nil"/>
          <w:between w:val="nil"/>
        </w:pBdr>
        <w:spacing w:after="0" w:line="240" w:lineRule="auto"/>
        <w:ind w:left="1440"/>
        <w:jc w:val="both"/>
      </w:pPr>
    </w:p>
    <w:p w14:paraId="25C86A71" w14:textId="77777777" w:rsidR="0056020F" w:rsidRDefault="005F6789">
      <w:pPr>
        <w:spacing w:after="0" w:line="240" w:lineRule="auto"/>
        <w:jc w:val="both"/>
      </w:pPr>
      <w:r>
        <w:t>Additionally The Contractor will ensure compliance of the goods with the CE declaration - a document issued by the product manufacturer or his authorized representative, constituting a legally binding promise stating the product's compliance with the essential requirements of the relevant European Union directives.</w:t>
      </w:r>
    </w:p>
    <w:p w14:paraId="14A82E45" w14:textId="77777777" w:rsidR="0056020F" w:rsidRDefault="0056020F">
      <w:pPr>
        <w:spacing w:after="0" w:line="240" w:lineRule="auto"/>
      </w:pPr>
    </w:p>
    <w:p w14:paraId="1303CFE8" w14:textId="77777777" w:rsidR="0056020F" w:rsidRDefault="005F6789">
      <w:pPr>
        <w:numPr>
          <w:ilvl w:val="0"/>
          <w:numId w:val="1"/>
        </w:numPr>
        <w:pBdr>
          <w:top w:val="nil"/>
          <w:left w:val="nil"/>
          <w:bottom w:val="nil"/>
          <w:right w:val="nil"/>
          <w:between w:val="nil"/>
        </w:pBdr>
        <w:spacing w:after="0" w:line="360" w:lineRule="auto"/>
      </w:pPr>
      <w:r>
        <w:rPr>
          <w:b/>
          <w:color w:val="000000"/>
          <w:u w:val="single"/>
        </w:rPr>
        <w:t>The scope of the subject of the contract</w:t>
      </w:r>
    </w:p>
    <w:p w14:paraId="144BABA9" w14:textId="77777777" w:rsidR="0056020F" w:rsidRDefault="005F6789">
      <w:pPr>
        <w:numPr>
          <w:ilvl w:val="0"/>
          <w:numId w:val="2"/>
        </w:numPr>
        <w:pBdr>
          <w:top w:val="nil"/>
          <w:left w:val="nil"/>
          <w:bottom w:val="nil"/>
          <w:right w:val="nil"/>
          <w:between w:val="nil"/>
        </w:pBdr>
        <w:spacing w:after="0" w:line="360" w:lineRule="auto"/>
      </w:pPr>
      <w:r>
        <w:rPr>
          <w:color w:val="000000"/>
        </w:rPr>
        <w:t>Delivery, installation and startup of optical system for in-situ measurement of Mercury Cadmium Telluride MOCVD growth ratio consisting of:</w:t>
      </w:r>
    </w:p>
    <w:p w14:paraId="36052499" w14:textId="77777777" w:rsidR="0056020F" w:rsidRDefault="005F6789">
      <w:pPr>
        <w:numPr>
          <w:ilvl w:val="1"/>
          <w:numId w:val="2"/>
        </w:numPr>
        <w:pBdr>
          <w:top w:val="nil"/>
          <w:left w:val="nil"/>
          <w:bottom w:val="nil"/>
          <w:right w:val="nil"/>
          <w:between w:val="nil"/>
        </w:pBdr>
        <w:spacing w:after="0" w:line="360" w:lineRule="auto"/>
      </w:pPr>
      <w:r>
        <w:rPr>
          <w:color w:val="000000"/>
        </w:rPr>
        <w:t>System with two laser sources for optical in-situ measurement:</w:t>
      </w:r>
    </w:p>
    <w:p w14:paraId="7E59CFE1" w14:textId="77777777" w:rsidR="0056020F" w:rsidRDefault="005F6789">
      <w:pPr>
        <w:numPr>
          <w:ilvl w:val="2"/>
          <w:numId w:val="2"/>
        </w:numPr>
        <w:pBdr>
          <w:top w:val="nil"/>
          <w:left w:val="nil"/>
          <w:bottom w:val="nil"/>
          <w:right w:val="nil"/>
          <w:between w:val="nil"/>
        </w:pBdr>
        <w:spacing w:after="0" w:line="360" w:lineRule="auto"/>
      </w:pPr>
      <w:r>
        <w:rPr>
          <w:color w:val="000000"/>
        </w:rPr>
        <w:t xml:space="preserve">Thick </w:t>
      </w:r>
      <w:proofErr w:type="spellStart"/>
      <w:r>
        <w:rPr>
          <w:color w:val="000000"/>
        </w:rPr>
        <w:t>CdTe</w:t>
      </w:r>
      <w:proofErr w:type="spellEnd"/>
      <w:r>
        <w:rPr>
          <w:color w:val="000000"/>
        </w:rPr>
        <w:t xml:space="preserve"> growth</w:t>
      </w:r>
    </w:p>
    <w:p w14:paraId="5688E3D2" w14:textId="77777777" w:rsidR="0056020F" w:rsidRDefault="005F6789">
      <w:pPr>
        <w:numPr>
          <w:ilvl w:val="2"/>
          <w:numId w:val="2"/>
        </w:numPr>
        <w:pBdr>
          <w:top w:val="nil"/>
          <w:left w:val="nil"/>
          <w:bottom w:val="nil"/>
          <w:right w:val="nil"/>
          <w:between w:val="nil"/>
        </w:pBdr>
        <w:spacing w:after="0" w:line="360" w:lineRule="auto"/>
      </w:pPr>
      <w:r>
        <w:rPr>
          <w:color w:val="000000"/>
        </w:rPr>
        <w:t xml:space="preserve"> Hg</w:t>
      </w:r>
      <w:r>
        <w:rPr>
          <w:color w:val="000000"/>
          <w:vertAlign w:val="subscript"/>
        </w:rPr>
        <w:t>1-x</w:t>
      </w:r>
      <w:r>
        <w:rPr>
          <w:color w:val="000000"/>
        </w:rPr>
        <w:t>Cd</w:t>
      </w:r>
      <w:r>
        <w:rPr>
          <w:color w:val="000000"/>
          <w:vertAlign w:val="subscript"/>
        </w:rPr>
        <w:t>x</w:t>
      </w:r>
      <w:r>
        <w:rPr>
          <w:color w:val="000000"/>
        </w:rPr>
        <w:t>Te growth ratio based on reflectance changes during IMP growth</w:t>
      </w:r>
    </w:p>
    <w:p w14:paraId="5C98DD82" w14:textId="77777777" w:rsidR="0056020F" w:rsidRDefault="005F6789">
      <w:pPr>
        <w:numPr>
          <w:ilvl w:val="1"/>
          <w:numId w:val="2"/>
        </w:numPr>
        <w:pBdr>
          <w:top w:val="nil"/>
          <w:left w:val="nil"/>
          <w:bottom w:val="nil"/>
          <w:right w:val="nil"/>
          <w:between w:val="nil"/>
        </w:pBdr>
        <w:spacing w:after="0" w:line="360" w:lineRule="auto"/>
      </w:pPr>
      <w:r>
        <w:rPr>
          <w:color w:val="000000"/>
        </w:rPr>
        <w:lastRenderedPageBreak/>
        <w:t>Software for operating the device and for analyzing results of measurements</w:t>
      </w:r>
    </w:p>
    <w:p w14:paraId="6F76A57B" w14:textId="77777777" w:rsidR="0056020F" w:rsidRDefault="005F6789">
      <w:pPr>
        <w:numPr>
          <w:ilvl w:val="1"/>
          <w:numId w:val="2"/>
        </w:numPr>
        <w:pBdr>
          <w:top w:val="nil"/>
          <w:left w:val="nil"/>
          <w:bottom w:val="nil"/>
          <w:right w:val="nil"/>
          <w:between w:val="nil"/>
        </w:pBdr>
        <w:spacing w:after="0" w:line="360" w:lineRule="auto"/>
      </w:pPr>
      <w:r>
        <w:rPr>
          <w:color w:val="000000"/>
        </w:rPr>
        <w:t>Installation and calibration of measurement tools</w:t>
      </w:r>
    </w:p>
    <w:p w14:paraId="35B7570C" w14:textId="77777777" w:rsidR="0056020F" w:rsidRDefault="005F6789">
      <w:pPr>
        <w:numPr>
          <w:ilvl w:val="1"/>
          <w:numId w:val="2"/>
        </w:numPr>
        <w:pBdr>
          <w:top w:val="nil"/>
          <w:left w:val="nil"/>
          <w:bottom w:val="nil"/>
          <w:right w:val="nil"/>
          <w:between w:val="nil"/>
        </w:pBdr>
        <w:spacing w:after="0" w:line="360" w:lineRule="auto"/>
      </w:pPr>
      <w:r>
        <w:rPr>
          <w:color w:val="000000"/>
        </w:rPr>
        <w:t>Personal start-up training for system users at Vigo System S.A.</w:t>
      </w:r>
    </w:p>
    <w:p w14:paraId="55932879" w14:textId="08FFA018" w:rsidR="0056020F" w:rsidRDefault="005F6789">
      <w:pPr>
        <w:numPr>
          <w:ilvl w:val="0"/>
          <w:numId w:val="2"/>
        </w:numPr>
        <w:pBdr>
          <w:top w:val="nil"/>
          <w:left w:val="nil"/>
          <w:bottom w:val="nil"/>
          <w:right w:val="nil"/>
          <w:between w:val="nil"/>
        </w:pBdr>
        <w:spacing w:after="0" w:line="360" w:lineRule="auto"/>
      </w:pPr>
      <w:r>
        <w:rPr>
          <w:color w:val="000000"/>
        </w:rPr>
        <w:t xml:space="preserve">Visit of the Contractor's representative during the warranty period </w:t>
      </w:r>
      <w:sdt>
        <w:sdtPr>
          <w:tag w:val="goog_rdk_3"/>
          <w:id w:val="-926414778"/>
          <w:showingPlcHdr/>
        </w:sdtPr>
        <w:sdtEndPr/>
        <w:sdtContent>
          <w:r w:rsidR="00334A45">
            <w:t xml:space="preserve">     </w:t>
          </w:r>
        </w:sdtContent>
      </w:sdt>
      <w:sdt>
        <w:sdtPr>
          <w:tag w:val="goog_rdk_4"/>
          <w:id w:val="-1174875114"/>
        </w:sdtPr>
        <w:sdtEndPr/>
        <w:sdtContent>
          <w:r>
            <w:rPr>
              <w:color w:val="000000"/>
            </w:rPr>
            <w:t xml:space="preserve">for routine </w:t>
          </w:r>
        </w:sdtContent>
      </w:sdt>
      <w:r>
        <w:rPr>
          <w:color w:val="000000"/>
        </w:rPr>
        <w:t>calibrat</w:t>
      </w:r>
      <w:sdt>
        <w:sdtPr>
          <w:tag w:val="goog_rdk_5"/>
          <w:id w:val="-1279019752"/>
        </w:sdtPr>
        <w:sdtEndPr/>
        <w:sdtContent>
          <w:r>
            <w:rPr>
              <w:color w:val="000000"/>
            </w:rPr>
            <w:t>ion</w:t>
          </w:r>
        </w:sdtContent>
      </w:sdt>
      <w:r w:rsidR="000122B5">
        <w:t xml:space="preserve"> </w:t>
      </w:r>
      <w:sdt>
        <w:sdtPr>
          <w:tag w:val="goog_rdk_7"/>
          <w:id w:val="313380746"/>
        </w:sdtPr>
        <w:sdtEndPr/>
        <w:sdtContent>
          <w:r>
            <w:rPr>
              <w:color w:val="000000"/>
            </w:rPr>
            <w:t xml:space="preserve">of </w:t>
          </w:r>
        </w:sdtContent>
      </w:sdt>
      <w:r>
        <w:rPr>
          <w:color w:val="000000"/>
        </w:rPr>
        <w:t>in-situ optical measurement of the growth rate of cadmium-mercury telluride in the MOCVD technology to the requirements of the contracting authority, with the participation of operators.</w:t>
      </w:r>
    </w:p>
    <w:p w14:paraId="09847DE1" w14:textId="77777777" w:rsidR="0056020F" w:rsidRDefault="005F6789">
      <w:pPr>
        <w:numPr>
          <w:ilvl w:val="0"/>
          <w:numId w:val="2"/>
        </w:numPr>
        <w:pBdr>
          <w:top w:val="nil"/>
          <w:left w:val="nil"/>
          <w:bottom w:val="nil"/>
          <w:right w:val="nil"/>
          <w:between w:val="nil"/>
        </w:pBdr>
        <w:spacing w:after="0" w:line="360" w:lineRule="auto"/>
        <w:rPr>
          <w:b/>
          <w:color w:val="000000"/>
          <w:u w:val="single"/>
        </w:rPr>
      </w:pPr>
      <w:r>
        <w:rPr>
          <w:b/>
          <w:color w:val="000000"/>
          <w:u w:val="single"/>
        </w:rPr>
        <w:t>Evaluation criteria</w:t>
      </w:r>
    </w:p>
    <w:p w14:paraId="3ADDE500" w14:textId="77777777" w:rsidR="0056020F" w:rsidRDefault="005F6789">
      <w:pPr>
        <w:pBdr>
          <w:top w:val="nil"/>
          <w:left w:val="nil"/>
          <w:bottom w:val="nil"/>
          <w:right w:val="nil"/>
          <w:between w:val="nil"/>
        </w:pBdr>
        <w:spacing w:after="0" w:line="360" w:lineRule="auto"/>
        <w:rPr>
          <w:color w:val="000000"/>
        </w:rPr>
      </w:pPr>
      <w:r>
        <w:rPr>
          <w:color w:val="000000"/>
        </w:rPr>
        <w:t>Offers will be graded with point scale with maximum grade of 100.</w:t>
      </w:r>
    </w:p>
    <w:tbl>
      <w:tblPr>
        <w:tblStyle w:val="a3"/>
        <w:tblW w:w="9836" w:type="dxa"/>
        <w:tblInd w:w="0" w:type="dxa"/>
        <w:tblLayout w:type="fixed"/>
        <w:tblLook w:val="0000" w:firstRow="0" w:lastRow="0" w:firstColumn="0" w:lastColumn="0" w:noHBand="0" w:noVBand="0"/>
      </w:tblPr>
      <w:tblGrid>
        <w:gridCol w:w="4780"/>
        <w:gridCol w:w="2528"/>
        <w:gridCol w:w="2528"/>
      </w:tblGrid>
      <w:tr w:rsidR="0056020F" w14:paraId="06F00321" w14:textId="77777777">
        <w:tc>
          <w:tcPr>
            <w:tcW w:w="478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6DA6F6AE" w14:textId="77777777" w:rsidR="0056020F" w:rsidRDefault="005F6789">
            <w:pPr>
              <w:widowControl w:val="0"/>
              <w:spacing w:after="0" w:line="240" w:lineRule="auto"/>
              <w:jc w:val="center"/>
            </w:pPr>
            <w:r>
              <w:t>Criterium</w:t>
            </w:r>
          </w:p>
        </w:tc>
        <w:tc>
          <w:tcPr>
            <w:tcW w:w="2528"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39526E91" w14:textId="77777777" w:rsidR="0056020F" w:rsidRDefault="005F6789">
            <w:pPr>
              <w:widowControl w:val="0"/>
              <w:spacing w:after="0" w:line="240" w:lineRule="auto"/>
              <w:jc w:val="center"/>
            </w:pPr>
            <w:r>
              <w:t>Maximum points (S)</w:t>
            </w:r>
          </w:p>
        </w:tc>
        <w:tc>
          <w:tcPr>
            <w:tcW w:w="2528"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2A68862C" w14:textId="77777777" w:rsidR="0056020F" w:rsidRDefault="005F6789">
            <w:pPr>
              <w:widowControl w:val="0"/>
              <w:spacing w:after="0" w:line="240" w:lineRule="auto"/>
              <w:jc w:val="center"/>
            </w:pPr>
            <w:r>
              <w:t>Method of awarding points</w:t>
            </w:r>
          </w:p>
        </w:tc>
      </w:tr>
      <w:tr w:rsidR="0056020F" w14:paraId="2869F8B6" w14:textId="77777777">
        <w:tc>
          <w:tcPr>
            <w:tcW w:w="4780" w:type="dxa"/>
            <w:tcBorders>
              <w:left w:val="single" w:sz="4" w:space="0" w:color="000000"/>
              <w:bottom w:val="single" w:sz="4" w:space="0" w:color="000000"/>
            </w:tcBorders>
            <w:tcMar>
              <w:top w:w="55" w:type="dxa"/>
              <w:left w:w="55" w:type="dxa"/>
              <w:bottom w:w="55" w:type="dxa"/>
              <w:right w:w="55" w:type="dxa"/>
            </w:tcMar>
            <w:vAlign w:val="center"/>
          </w:tcPr>
          <w:p w14:paraId="40B4C4DB" w14:textId="77777777" w:rsidR="0056020F" w:rsidRDefault="005F6789">
            <w:pPr>
              <w:widowControl w:val="0"/>
              <w:spacing w:after="0" w:line="240" w:lineRule="auto"/>
            </w:pPr>
            <w:r>
              <w:t>Net Price (P)</w:t>
            </w:r>
          </w:p>
        </w:tc>
        <w:tc>
          <w:tcPr>
            <w:tcW w:w="252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F0E46A" w14:textId="77777777" w:rsidR="0056020F" w:rsidRDefault="005F6789">
            <w:pPr>
              <w:widowControl w:val="0"/>
              <w:spacing w:after="0" w:line="240" w:lineRule="auto"/>
              <w:jc w:val="center"/>
            </w:pPr>
            <w:r>
              <w:t>100</w:t>
            </w:r>
          </w:p>
        </w:tc>
        <w:tc>
          <w:tcPr>
            <w:tcW w:w="252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177B510" w14:textId="77777777" w:rsidR="0056020F" w:rsidRDefault="005F6789">
            <w:pPr>
              <w:widowControl w:val="0"/>
              <w:spacing w:after="0" w:line="240" w:lineRule="auto"/>
              <w:jc w:val="center"/>
            </w:pPr>
            <w:r>
              <w:t xml:space="preserve">S x </w:t>
            </w:r>
            <w:proofErr w:type="spellStart"/>
            <w:r>
              <w:t>Pmin</w:t>
            </w:r>
            <w:proofErr w:type="spellEnd"/>
            <w:r>
              <w:t>/Pi</w:t>
            </w:r>
          </w:p>
        </w:tc>
      </w:tr>
    </w:tbl>
    <w:p w14:paraId="0477260D" w14:textId="77777777" w:rsidR="0056020F" w:rsidRDefault="0056020F">
      <w:pPr>
        <w:pBdr>
          <w:top w:val="nil"/>
          <w:left w:val="nil"/>
          <w:bottom w:val="nil"/>
          <w:right w:val="nil"/>
          <w:between w:val="nil"/>
        </w:pBdr>
        <w:spacing w:after="0" w:line="360" w:lineRule="auto"/>
        <w:rPr>
          <w:color w:val="000000"/>
        </w:rPr>
      </w:pPr>
    </w:p>
    <w:p w14:paraId="69FB8295" w14:textId="77777777" w:rsidR="0056020F" w:rsidRDefault="005F6789">
      <w:pPr>
        <w:pBdr>
          <w:top w:val="nil"/>
          <w:left w:val="nil"/>
          <w:bottom w:val="nil"/>
          <w:right w:val="nil"/>
          <w:between w:val="nil"/>
        </w:pBdr>
        <w:spacing w:after="0" w:line="360" w:lineRule="auto"/>
        <w:rPr>
          <w:color w:val="000000"/>
        </w:rPr>
      </w:pPr>
      <w:r>
        <w:rPr>
          <w:color w:val="000000"/>
        </w:rPr>
        <w:t>Where:</w:t>
      </w:r>
    </w:p>
    <w:p w14:paraId="70CD815E" w14:textId="77777777" w:rsidR="0056020F" w:rsidRDefault="005F6789">
      <w:pPr>
        <w:pBdr>
          <w:top w:val="nil"/>
          <w:left w:val="nil"/>
          <w:bottom w:val="nil"/>
          <w:right w:val="nil"/>
          <w:between w:val="nil"/>
        </w:pBdr>
        <w:spacing w:after="0" w:line="360" w:lineRule="auto"/>
        <w:ind w:left="720"/>
        <w:rPr>
          <w:color w:val="000000"/>
        </w:rPr>
      </w:pPr>
      <w:r>
        <w:rPr>
          <w:color w:val="000000"/>
        </w:rPr>
        <w:t>● Pi is the net price of the delivery of the ordered device, including the delivery, assembly and commissioning training of employees in operation - for a given submitted offer</w:t>
      </w:r>
    </w:p>
    <w:p w14:paraId="16E8DAED" w14:textId="77777777" w:rsidR="0056020F" w:rsidRDefault="005F6789">
      <w:pPr>
        <w:pBdr>
          <w:top w:val="nil"/>
          <w:left w:val="nil"/>
          <w:bottom w:val="nil"/>
          <w:right w:val="nil"/>
          <w:between w:val="nil"/>
        </w:pBdr>
        <w:spacing w:after="0" w:line="360" w:lineRule="auto"/>
        <w:ind w:left="720"/>
        <w:rPr>
          <w:color w:val="000000"/>
        </w:rPr>
      </w:pPr>
      <w:r>
        <w:rPr>
          <w:color w:val="000000"/>
        </w:rPr>
        <w:t xml:space="preserve">● </w:t>
      </w:r>
      <w:proofErr w:type="spellStart"/>
      <w:r>
        <w:rPr>
          <w:color w:val="000000"/>
        </w:rPr>
        <w:t>Pmin</w:t>
      </w:r>
      <w:proofErr w:type="spellEnd"/>
      <w:r>
        <w:rPr>
          <w:color w:val="000000"/>
        </w:rPr>
        <w:t xml:space="preserve"> is the minimum net price for the delivery of the ordered device, including the delivery, assembly and commissioning training of the employees on the operation of all submitted offers</w:t>
      </w:r>
    </w:p>
    <w:p w14:paraId="7E237F99" w14:textId="77777777" w:rsidR="0056020F" w:rsidRDefault="005F6789">
      <w:pPr>
        <w:pBdr>
          <w:top w:val="nil"/>
          <w:left w:val="nil"/>
          <w:bottom w:val="nil"/>
          <w:right w:val="nil"/>
          <w:between w:val="nil"/>
        </w:pBdr>
        <w:spacing w:after="0" w:line="360" w:lineRule="auto"/>
        <w:ind w:left="720"/>
        <w:rPr>
          <w:color w:val="000000"/>
        </w:rPr>
      </w:pPr>
      <w:r>
        <w:rPr>
          <w:color w:val="000000"/>
        </w:rPr>
        <w:t>The final score will be rounded to two decimal places (rounding up from "5").</w:t>
      </w:r>
    </w:p>
    <w:p w14:paraId="32E3180E" w14:textId="77777777" w:rsidR="0056020F" w:rsidRDefault="005F6789">
      <w:pPr>
        <w:numPr>
          <w:ilvl w:val="0"/>
          <w:numId w:val="2"/>
        </w:numPr>
        <w:pBdr>
          <w:top w:val="nil"/>
          <w:left w:val="nil"/>
          <w:bottom w:val="nil"/>
          <w:right w:val="nil"/>
          <w:between w:val="nil"/>
        </w:pBdr>
        <w:spacing w:after="0" w:line="360" w:lineRule="auto"/>
        <w:rPr>
          <w:b/>
          <w:color w:val="000000"/>
          <w:u w:val="single"/>
        </w:rPr>
      </w:pPr>
      <w:r>
        <w:rPr>
          <w:b/>
          <w:color w:val="000000"/>
          <w:u w:val="single"/>
        </w:rPr>
        <w:t>Delivery time</w:t>
      </w:r>
    </w:p>
    <w:p w14:paraId="4D1E9425" w14:textId="77777777" w:rsidR="0056020F" w:rsidRDefault="005F6789">
      <w:pPr>
        <w:pBdr>
          <w:top w:val="nil"/>
          <w:left w:val="nil"/>
          <w:bottom w:val="nil"/>
          <w:right w:val="nil"/>
          <w:between w:val="nil"/>
        </w:pBdr>
        <w:spacing w:after="0" w:line="360" w:lineRule="auto"/>
        <w:rPr>
          <w:color w:val="000000"/>
        </w:rPr>
      </w:pPr>
      <w:r>
        <w:rPr>
          <w:color w:val="000000"/>
        </w:rPr>
        <w:t>The delivery will be carried out within 16 weeks of signing the contract.</w:t>
      </w:r>
    </w:p>
    <w:p w14:paraId="29263F16" w14:textId="77777777" w:rsidR="0056020F" w:rsidRDefault="0056020F">
      <w:pPr>
        <w:pBdr>
          <w:top w:val="nil"/>
          <w:left w:val="nil"/>
          <w:bottom w:val="nil"/>
          <w:right w:val="nil"/>
          <w:between w:val="nil"/>
        </w:pBdr>
        <w:spacing w:after="0" w:line="360" w:lineRule="auto"/>
        <w:rPr>
          <w:color w:val="000000"/>
        </w:rPr>
      </w:pPr>
    </w:p>
    <w:p w14:paraId="3B4EFB32" w14:textId="77777777" w:rsidR="0056020F" w:rsidRDefault="005F6789">
      <w:pPr>
        <w:pBdr>
          <w:top w:val="nil"/>
          <w:left w:val="nil"/>
          <w:bottom w:val="nil"/>
          <w:right w:val="nil"/>
          <w:between w:val="nil"/>
        </w:pBdr>
        <w:spacing w:after="0" w:line="360" w:lineRule="auto"/>
        <w:rPr>
          <w:b/>
          <w:u w:val="single"/>
        </w:rPr>
      </w:pPr>
      <w:r>
        <w:rPr>
          <w:b/>
          <w:u w:val="single"/>
        </w:rPr>
        <w:t>5. Technical specifications</w:t>
      </w:r>
    </w:p>
    <w:tbl>
      <w:tblPr>
        <w:tblStyle w:val="a4"/>
        <w:tblW w:w="1063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8774"/>
        <w:gridCol w:w="16"/>
      </w:tblGrid>
      <w:tr w:rsidR="0056020F" w14:paraId="28ECCADC" w14:textId="77777777">
        <w:trPr>
          <w:gridAfter w:val="1"/>
          <w:wAfter w:w="16" w:type="dxa"/>
          <w:trHeight w:val="240"/>
        </w:trPr>
        <w:tc>
          <w:tcPr>
            <w:tcW w:w="10619" w:type="dxa"/>
            <w:gridSpan w:val="2"/>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60077C96" w14:textId="77777777" w:rsidR="0056020F" w:rsidRDefault="005F6789">
            <w:pPr>
              <w:spacing w:before="100" w:after="0" w:line="240" w:lineRule="auto"/>
              <w:jc w:val="both"/>
              <w:rPr>
                <w:b/>
              </w:rPr>
            </w:pPr>
            <w:r>
              <w:rPr>
                <w:b/>
              </w:rPr>
              <w:t>Device name:</w:t>
            </w:r>
            <w:r>
              <w:t xml:space="preserve"> </w:t>
            </w:r>
            <w:r>
              <w:rPr>
                <w:b/>
              </w:rPr>
              <w:t>Optical system for in-situ measurement of Mercury Cadmium Telluride MOCVD growth ratio</w:t>
            </w:r>
          </w:p>
          <w:p w14:paraId="1A437504" w14:textId="77777777" w:rsidR="0056020F" w:rsidRDefault="0056020F">
            <w:pPr>
              <w:widowControl w:val="0"/>
              <w:spacing w:after="0" w:line="240" w:lineRule="auto"/>
              <w:jc w:val="center"/>
              <w:rPr>
                <w:color w:val="000000"/>
                <w:sz w:val="16"/>
                <w:szCs w:val="16"/>
              </w:rPr>
            </w:pPr>
          </w:p>
        </w:tc>
      </w:tr>
      <w:tr w:rsidR="0056020F" w14:paraId="7FA058EE" w14:textId="77777777">
        <w:trPr>
          <w:trHeight w:val="240"/>
        </w:trPr>
        <w:tc>
          <w:tcPr>
            <w:tcW w:w="184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1F2F1A70" w14:textId="77777777" w:rsidR="0056020F" w:rsidRDefault="005F6789">
            <w:pPr>
              <w:widowControl w:val="0"/>
              <w:spacing w:after="0" w:line="240" w:lineRule="auto"/>
              <w:jc w:val="center"/>
              <w:rPr>
                <w:color w:val="000000"/>
                <w:sz w:val="16"/>
                <w:szCs w:val="16"/>
              </w:rPr>
            </w:pPr>
            <w:r>
              <w:rPr>
                <w:color w:val="000000"/>
                <w:sz w:val="16"/>
                <w:szCs w:val="16"/>
              </w:rPr>
              <w:t>Subassembly</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DDDDDD"/>
          </w:tcPr>
          <w:p w14:paraId="6D15FD39" w14:textId="77777777" w:rsidR="0056020F" w:rsidRDefault="005F6789">
            <w:pPr>
              <w:widowControl w:val="0"/>
              <w:spacing w:after="0" w:line="240" w:lineRule="auto"/>
              <w:jc w:val="center"/>
              <w:rPr>
                <w:color w:val="000000"/>
                <w:sz w:val="16"/>
                <w:szCs w:val="16"/>
              </w:rPr>
            </w:pPr>
            <w:proofErr w:type="spellStart"/>
            <w:r>
              <w:rPr>
                <w:color w:val="000000"/>
                <w:sz w:val="16"/>
                <w:szCs w:val="16"/>
              </w:rPr>
              <w:t>Parametrs</w:t>
            </w:r>
            <w:proofErr w:type="spellEnd"/>
            <w:r>
              <w:rPr>
                <w:color w:val="000000"/>
                <w:sz w:val="16"/>
                <w:szCs w:val="16"/>
              </w:rPr>
              <w:t>/Functions</w:t>
            </w:r>
          </w:p>
        </w:tc>
      </w:tr>
      <w:tr w:rsidR="0056020F" w14:paraId="058930C9"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580B1F3" w14:textId="77777777" w:rsidR="0056020F" w:rsidRDefault="005F6789">
            <w:pPr>
              <w:spacing w:after="0" w:line="240" w:lineRule="auto"/>
              <w:ind w:left="170"/>
              <w:rPr>
                <w:color w:val="000000"/>
              </w:rPr>
            </w:pPr>
            <w:r>
              <w:rPr>
                <w:color w:val="000000"/>
              </w:rPr>
              <w:t xml:space="preserve">Optical measurement of </w:t>
            </w:r>
            <w:proofErr w:type="spellStart"/>
            <w:r>
              <w:rPr>
                <w:color w:val="000000"/>
              </w:rPr>
              <w:t>CdTe</w:t>
            </w:r>
            <w:proofErr w:type="spellEnd"/>
            <w:r>
              <w:rPr>
                <w:color w:val="000000"/>
              </w:rPr>
              <w:t xml:space="preserve"> growth</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75378B1F" w14:textId="599ED158" w:rsidR="0056020F" w:rsidRDefault="005F6789">
            <w:pPr>
              <w:numPr>
                <w:ilvl w:val="0"/>
                <w:numId w:val="3"/>
              </w:numPr>
              <w:spacing w:after="0" w:line="240" w:lineRule="auto"/>
              <w:rPr>
                <w:color w:val="000000"/>
              </w:rPr>
            </w:pPr>
            <w:r>
              <w:rPr>
                <w:color w:val="000000"/>
              </w:rPr>
              <w:t>Optical system equipped</w:t>
            </w:r>
            <w:sdt>
              <w:sdtPr>
                <w:tag w:val="goog_rdk_8"/>
                <w:id w:val="1406499522"/>
              </w:sdtPr>
              <w:sdtEndPr/>
              <w:sdtContent>
                <w:r>
                  <w:rPr>
                    <w:color w:val="000000"/>
                  </w:rPr>
                  <w:t xml:space="preserve"> with</w:t>
                </w:r>
              </w:sdtContent>
            </w:sdt>
            <w:sdt>
              <w:sdtPr>
                <w:tag w:val="goog_rdk_9"/>
                <w:id w:val="-833910982"/>
                <w:showingPlcHdr/>
              </w:sdtPr>
              <w:sdtEndPr/>
              <w:sdtContent>
                <w:r w:rsidR="00334A45">
                  <w:t xml:space="preserve">     </w:t>
                </w:r>
              </w:sdtContent>
            </w:sdt>
            <w:r>
              <w:rPr>
                <w:color w:val="000000"/>
              </w:rPr>
              <w:t xml:space="preserve"> laser source emitting radiation weakly absorbed by </w:t>
            </w:r>
            <w:proofErr w:type="spellStart"/>
            <w:r>
              <w:rPr>
                <w:color w:val="000000"/>
              </w:rPr>
              <w:t>CdTe</w:t>
            </w:r>
            <w:proofErr w:type="spellEnd"/>
            <w:r>
              <w:rPr>
                <w:color w:val="000000"/>
              </w:rPr>
              <w:t>, enabling  layer thickness measurement during the growth based on interferogram analysis of beams reflected form epitaxial growth surface and substrate (GaAs) surface</w:t>
            </w:r>
          </w:p>
          <w:p w14:paraId="6EE107EA" w14:textId="77777777" w:rsidR="0056020F" w:rsidRDefault="005F6789">
            <w:pPr>
              <w:numPr>
                <w:ilvl w:val="0"/>
                <w:numId w:val="3"/>
              </w:numPr>
              <w:spacing w:after="0" w:line="240" w:lineRule="auto"/>
              <w:rPr>
                <w:color w:val="000000"/>
              </w:rPr>
            </w:pPr>
            <w:r>
              <w:rPr>
                <w:color w:val="000000"/>
              </w:rPr>
              <w:t xml:space="preserve">Software for live calculation of thickness and growth ratio of </w:t>
            </w:r>
            <w:proofErr w:type="spellStart"/>
            <w:r>
              <w:rPr>
                <w:color w:val="000000"/>
              </w:rPr>
              <w:t>CdTe</w:t>
            </w:r>
            <w:proofErr w:type="spellEnd"/>
            <w:r>
              <w:rPr>
                <w:color w:val="000000"/>
              </w:rPr>
              <w:t xml:space="preserve"> in given by user period of time</w:t>
            </w:r>
          </w:p>
          <w:p w14:paraId="49F98C53" w14:textId="77777777" w:rsidR="0056020F" w:rsidRDefault="005F6789">
            <w:pPr>
              <w:numPr>
                <w:ilvl w:val="0"/>
                <w:numId w:val="3"/>
              </w:numPr>
              <w:spacing w:after="0" w:line="240" w:lineRule="auto"/>
              <w:rPr>
                <w:color w:val="000000"/>
              </w:rPr>
            </w:pPr>
            <w:r>
              <w:rPr>
                <w:color w:val="000000"/>
              </w:rPr>
              <w:t xml:space="preserve">Precision of </w:t>
            </w:r>
            <w:proofErr w:type="spellStart"/>
            <w:r>
              <w:rPr>
                <w:color w:val="000000"/>
              </w:rPr>
              <w:t>CdTe</w:t>
            </w:r>
            <w:proofErr w:type="spellEnd"/>
            <w:r>
              <w:rPr>
                <w:color w:val="000000"/>
              </w:rPr>
              <w:t xml:space="preserve"> thickness measurement below 1% for 1.5um thick layer  </w:t>
            </w:r>
          </w:p>
        </w:tc>
      </w:tr>
      <w:tr w:rsidR="0056020F" w14:paraId="2DAAB593"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B214052" w14:textId="77777777" w:rsidR="0056020F" w:rsidRDefault="005F6789">
            <w:pPr>
              <w:spacing w:after="0" w:line="240" w:lineRule="auto"/>
              <w:rPr>
                <w:color w:val="000000"/>
              </w:rPr>
            </w:pPr>
            <w:r>
              <w:t>Optical measurement of Hg</w:t>
            </w:r>
            <w:r>
              <w:rPr>
                <w:vertAlign w:val="subscript"/>
              </w:rPr>
              <w:t>1-x</w:t>
            </w:r>
            <w:r>
              <w:t>Cd</w:t>
            </w:r>
            <w:r>
              <w:rPr>
                <w:vertAlign w:val="subscript"/>
              </w:rPr>
              <w:t>x</w:t>
            </w:r>
            <w:r>
              <w:t>Te growth</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45AD778F" w14:textId="77777777" w:rsidR="0056020F" w:rsidRDefault="005F6789">
            <w:pPr>
              <w:numPr>
                <w:ilvl w:val="0"/>
                <w:numId w:val="3"/>
              </w:numPr>
              <w:spacing w:after="0" w:line="240" w:lineRule="auto"/>
              <w:rPr>
                <w:color w:val="000000"/>
              </w:rPr>
            </w:pPr>
            <w:r>
              <w:rPr>
                <w:color w:val="000000"/>
              </w:rPr>
              <w:t>Optical system for wafer reflectance measurement  during epitaxial growth</w:t>
            </w:r>
          </w:p>
          <w:p w14:paraId="2AD086D6" w14:textId="77777777" w:rsidR="0056020F" w:rsidRDefault="005F6789">
            <w:pPr>
              <w:numPr>
                <w:ilvl w:val="0"/>
                <w:numId w:val="3"/>
              </w:numPr>
              <w:spacing w:after="0" w:line="240" w:lineRule="auto"/>
              <w:rPr>
                <w:color w:val="000000"/>
              </w:rPr>
            </w:pPr>
            <w:r>
              <w:rPr>
                <w:color w:val="000000"/>
              </w:rPr>
              <w:t>Software for calculation of cadmium mole fraction in Hg</w:t>
            </w:r>
            <w:r>
              <w:rPr>
                <w:color w:val="000000"/>
                <w:vertAlign w:val="subscript"/>
              </w:rPr>
              <w:t>1-x</w:t>
            </w:r>
            <w:r>
              <w:rPr>
                <w:color w:val="000000"/>
              </w:rPr>
              <w:t>Cd</w:t>
            </w:r>
            <w:r>
              <w:rPr>
                <w:color w:val="000000"/>
                <w:vertAlign w:val="subscript"/>
              </w:rPr>
              <w:t>x</w:t>
            </w:r>
            <w:r>
              <w:rPr>
                <w:color w:val="000000"/>
              </w:rPr>
              <w:t xml:space="preserve">Te layer during IMP growth, based on reflectance changes in time </w:t>
            </w:r>
          </w:p>
          <w:p w14:paraId="1CD18A13" w14:textId="77777777" w:rsidR="0056020F" w:rsidRDefault="005F6789">
            <w:pPr>
              <w:numPr>
                <w:ilvl w:val="0"/>
                <w:numId w:val="3"/>
              </w:numPr>
              <w:spacing w:after="0" w:line="240" w:lineRule="auto"/>
              <w:rPr>
                <w:color w:val="000000"/>
              </w:rPr>
            </w:pPr>
            <w:r>
              <w:rPr>
                <w:color w:val="000000"/>
              </w:rPr>
              <w:lastRenderedPageBreak/>
              <w:t>Precision of in- situ measurement of mole fraction of cadmium in Hg(1-x)Cd(x)</w:t>
            </w:r>
            <w:proofErr w:type="spellStart"/>
            <w:r>
              <w:rPr>
                <w:color w:val="000000"/>
              </w:rPr>
              <w:t>Te</w:t>
            </w:r>
            <w:proofErr w:type="spellEnd"/>
            <w:r>
              <w:rPr>
                <w:color w:val="000000"/>
              </w:rPr>
              <w:t xml:space="preserve"> better than ± 0,005 for IMP growth</w:t>
            </w:r>
          </w:p>
        </w:tc>
      </w:tr>
      <w:tr w:rsidR="0056020F" w14:paraId="242142FC"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048480" w14:textId="77777777" w:rsidR="0056020F" w:rsidRDefault="005F6789">
            <w:pPr>
              <w:spacing w:after="0" w:line="240" w:lineRule="auto"/>
            </w:pPr>
            <w:r>
              <w:lastRenderedPageBreak/>
              <w:t>Software for measurement results analysis</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0D5BC98B" w14:textId="77777777" w:rsidR="0056020F" w:rsidRDefault="005F6789">
            <w:pPr>
              <w:spacing w:after="0" w:line="240" w:lineRule="auto"/>
              <w:ind w:left="170"/>
              <w:rPr>
                <w:color w:val="000000"/>
              </w:rPr>
            </w:pPr>
            <w:r>
              <w:t>Software optimization according to purchasers requirements including</w:t>
            </w:r>
          </w:p>
          <w:p w14:paraId="154F7EF7" w14:textId="77777777" w:rsidR="0056020F" w:rsidRDefault="005F6789">
            <w:pPr>
              <w:numPr>
                <w:ilvl w:val="0"/>
                <w:numId w:val="3"/>
              </w:numPr>
              <w:spacing w:after="0" w:line="240" w:lineRule="auto"/>
              <w:rPr>
                <w:color w:val="000000"/>
              </w:rPr>
            </w:pPr>
            <w:r>
              <w:rPr>
                <w:color w:val="000000"/>
              </w:rPr>
              <w:t>Possibility of comparing results from various epitaxial runs (including in- situ and post gro</w:t>
            </w:r>
            <w:r>
              <w:t>wt</w:t>
            </w:r>
            <w:r>
              <w:rPr>
                <w:color w:val="000000"/>
              </w:rPr>
              <w:t>h)</w:t>
            </w:r>
          </w:p>
          <w:p w14:paraId="25C67651" w14:textId="77777777" w:rsidR="0056020F" w:rsidRDefault="005F6789">
            <w:pPr>
              <w:numPr>
                <w:ilvl w:val="0"/>
                <w:numId w:val="3"/>
              </w:numPr>
              <w:spacing w:after="0" w:line="240" w:lineRule="auto"/>
              <w:rPr>
                <w:color w:val="000000"/>
              </w:rPr>
            </w:pPr>
            <w:r>
              <w:rPr>
                <w:color w:val="000000"/>
              </w:rPr>
              <w:t>Possibility of data export to .txt files and for spreadsheets</w:t>
            </w:r>
          </w:p>
          <w:p w14:paraId="49B5B7D3" w14:textId="77777777" w:rsidR="0056020F" w:rsidRDefault="005F6789">
            <w:pPr>
              <w:numPr>
                <w:ilvl w:val="0"/>
                <w:numId w:val="3"/>
              </w:numPr>
              <w:spacing w:after="0" w:line="240" w:lineRule="auto"/>
              <w:rPr>
                <w:color w:val="000000"/>
              </w:rPr>
            </w:pPr>
            <w:r>
              <w:rPr>
                <w:color w:val="000000"/>
              </w:rPr>
              <w:t xml:space="preserve">Possibility of notification output using network connection for user defined parameters </w:t>
            </w:r>
          </w:p>
          <w:p w14:paraId="5B59EE8B" w14:textId="77777777" w:rsidR="0056020F" w:rsidRDefault="005F6789">
            <w:pPr>
              <w:numPr>
                <w:ilvl w:val="0"/>
                <w:numId w:val="3"/>
              </w:numPr>
              <w:spacing w:after="0" w:line="240" w:lineRule="auto"/>
              <w:rPr>
                <w:color w:val="000000"/>
              </w:rPr>
            </w:pPr>
            <w:r>
              <w:rPr>
                <w:color w:val="000000"/>
              </w:rPr>
              <w:t>Ensuring data connection between the optical system and computer used for MOCVD control</w:t>
            </w:r>
          </w:p>
        </w:tc>
      </w:tr>
      <w:tr w:rsidR="0056020F" w14:paraId="51B9A8D4"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B137405" w14:textId="77777777" w:rsidR="0056020F" w:rsidRDefault="005F6789">
            <w:pPr>
              <w:spacing w:after="0" w:line="240" w:lineRule="auto"/>
              <w:rPr>
                <w:color w:val="000000"/>
              </w:rPr>
            </w:pPr>
            <w:r>
              <w:rPr>
                <w:color w:val="000000"/>
              </w:rPr>
              <w:t>Others</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456BFAE" w14:textId="77777777" w:rsidR="0056020F" w:rsidRDefault="005F6789">
            <w:pPr>
              <w:numPr>
                <w:ilvl w:val="0"/>
                <w:numId w:val="3"/>
              </w:numPr>
              <w:spacing w:after="0" w:line="240" w:lineRule="auto"/>
              <w:rPr>
                <w:color w:val="000000"/>
              </w:rPr>
            </w:pPr>
            <w:r>
              <w:rPr>
                <w:color w:val="000000"/>
              </w:rPr>
              <w:t>Epitaxial layer roughness measurement</w:t>
            </w:r>
          </w:p>
          <w:p w14:paraId="2F044436" w14:textId="77777777" w:rsidR="0056020F" w:rsidRDefault="005F6789">
            <w:pPr>
              <w:numPr>
                <w:ilvl w:val="0"/>
                <w:numId w:val="3"/>
              </w:numPr>
              <w:spacing w:after="0" w:line="240" w:lineRule="auto"/>
              <w:rPr>
                <w:color w:val="000000"/>
              </w:rPr>
            </w:pPr>
            <w:r>
              <w:rPr>
                <w:color w:val="000000"/>
              </w:rPr>
              <w:t xml:space="preserve">Wafer rotation speed estimation </w:t>
            </w:r>
          </w:p>
        </w:tc>
      </w:tr>
      <w:tr w:rsidR="0056020F" w14:paraId="67E9F802"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A8EA55B" w14:textId="77777777" w:rsidR="0056020F" w:rsidRDefault="005F6789">
            <w:pPr>
              <w:spacing w:after="0" w:line="240" w:lineRule="auto"/>
            </w:pPr>
            <w:r>
              <w:t>Computer</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2D6A73D2" w14:textId="77777777" w:rsidR="0056020F" w:rsidRDefault="005F6789">
            <w:pPr>
              <w:numPr>
                <w:ilvl w:val="0"/>
                <w:numId w:val="3"/>
              </w:numPr>
              <w:spacing w:after="0" w:line="240" w:lineRule="auto"/>
              <w:rPr>
                <w:color w:val="000000"/>
              </w:rPr>
            </w:pPr>
            <w:r>
              <w:rPr>
                <w:color w:val="000000"/>
              </w:rPr>
              <w:t xml:space="preserve">Computer with required for software </w:t>
            </w:r>
          </w:p>
        </w:tc>
      </w:tr>
      <w:tr w:rsidR="0056020F" w14:paraId="0BA644B7"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5DC51D3" w14:textId="77777777" w:rsidR="0056020F" w:rsidRDefault="005F6789">
            <w:pPr>
              <w:spacing w:after="0" w:line="240" w:lineRule="auto"/>
            </w:pPr>
            <w:r>
              <w:t>Warranty and service</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638F31AB" w14:textId="77777777" w:rsidR="00FD4A6F" w:rsidRPr="00FD4A6F" w:rsidRDefault="00FD4A6F" w:rsidP="00FD4A6F">
            <w:pPr>
              <w:numPr>
                <w:ilvl w:val="0"/>
                <w:numId w:val="3"/>
              </w:numPr>
              <w:spacing w:after="0" w:line="240" w:lineRule="auto"/>
              <w:rPr>
                <w:color w:val="000000"/>
              </w:rPr>
            </w:pPr>
            <w:r w:rsidRPr="00FD4A6F">
              <w:rPr>
                <w:color w:val="000000"/>
              </w:rPr>
              <w:t>the warranty period shall be at least 24 months from the signature of the acceptance protocol.</w:t>
            </w:r>
          </w:p>
          <w:p w14:paraId="07716B27" w14:textId="77777777" w:rsidR="00FD4A6F" w:rsidRPr="00FD4A6F" w:rsidRDefault="00FD4A6F" w:rsidP="00FD4A6F">
            <w:pPr>
              <w:numPr>
                <w:ilvl w:val="0"/>
                <w:numId w:val="3"/>
              </w:numPr>
              <w:spacing w:after="0" w:line="240" w:lineRule="auto"/>
              <w:rPr>
                <w:color w:val="000000"/>
              </w:rPr>
            </w:pPr>
            <w:r w:rsidRPr="00FD4A6F">
              <w:rPr>
                <w:color w:val="000000"/>
              </w:rPr>
              <w:t>the Contractor shall provide machine service free of charge during the warranty period:</w:t>
            </w:r>
          </w:p>
          <w:p w14:paraId="25287E94" w14:textId="77777777" w:rsidR="00FD4A6F" w:rsidRPr="00FD4A6F" w:rsidRDefault="00FD4A6F" w:rsidP="00FD4A6F">
            <w:pPr>
              <w:numPr>
                <w:ilvl w:val="0"/>
                <w:numId w:val="3"/>
              </w:numPr>
              <w:spacing w:after="0" w:line="240" w:lineRule="auto"/>
              <w:rPr>
                <w:color w:val="000000"/>
              </w:rPr>
            </w:pPr>
            <w:r w:rsidRPr="00FD4A6F">
              <w:rPr>
                <w:color w:val="000000"/>
              </w:rPr>
              <w:t>-the time to start the repair will take place within a maximum of 3 working days from the moment of reporting the defect - with the proviso that one in 10 cases may not meet the deadline requirement.</w:t>
            </w:r>
          </w:p>
          <w:p w14:paraId="1D8CAB37" w14:textId="77777777" w:rsidR="00FD4A6F" w:rsidRPr="00FD4A6F" w:rsidRDefault="00FD4A6F" w:rsidP="00FD4A6F">
            <w:pPr>
              <w:numPr>
                <w:ilvl w:val="0"/>
                <w:numId w:val="3"/>
              </w:numPr>
              <w:spacing w:after="0" w:line="240" w:lineRule="auto"/>
              <w:rPr>
                <w:color w:val="000000"/>
              </w:rPr>
            </w:pPr>
            <w:r w:rsidRPr="00FD4A6F">
              <w:rPr>
                <w:color w:val="000000"/>
              </w:rPr>
              <w:t>the Contractor shall provide paid a lifetime post-warranty service and access to spare parts not longer than 5 years from the date of delivery</w:t>
            </w:r>
          </w:p>
          <w:p w14:paraId="38912057" w14:textId="77777777" w:rsidR="00FD4A6F" w:rsidRPr="00FD4A6F" w:rsidRDefault="00FD4A6F" w:rsidP="00FD4A6F">
            <w:pPr>
              <w:numPr>
                <w:ilvl w:val="0"/>
                <w:numId w:val="3"/>
              </w:numPr>
              <w:spacing w:after="0" w:line="240" w:lineRule="auto"/>
              <w:rPr>
                <w:color w:val="000000"/>
              </w:rPr>
            </w:pPr>
            <w:r w:rsidRPr="00FD4A6F">
              <w:rPr>
                <w:color w:val="000000"/>
              </w:rPr>
              <w:t>the Contractor shall provide lifetime support by telephone and e-mail with a response time of less than 48 hours, in business days;</w:t>
            </w:r>
          </w:p>
          <w:p w14:paraId="32928EC3" w14:textId="77777777" w:rsidR="00FD4A6F" w:rsidRPr="00FD4A6F" w:rsidRDefault="00FD4A6F" w:rsidP="00FD4A6F">
            <w:pPr>
              <w:numPr>
                <w:ilvl w:val="0"/>
                <w:numId w:val="3"/>
              </w:numPr>
              <w:spacing w:after="0" w:line="240" w:lineRule="auto"/>
              <w:rPr>
                <w:color w:val="000000"/>
              </w:rPr>
            </w:pPr>
            <w:r w:rsidRPr="00FD4A6F">
              <w:rPr>
                <w:color w:val="000000"/>
              </w:rPr>
              <w:t>the Contractor shall provide paid machine service reaction time (the time until the beginning of repair actions) in case of malfunction shall be less than 3 business days from the moment the malfunction is reported - with the proviso that one in 10 cases may not meet the deadline requirement.</w:t>
            </w:r>
          </w:p>
          <w:p w14:paraId="3B7B8A8F" w14:textId="77777777" w:rsidR="00FD4A6F" w:rsidRPr="00FD4A6F" w:rsidRDefault="00FD4A6F" w:rsidP="00FD4A6F">
            <w:pPr>
              <w:numPr>
                <w:ilvl w:val="0"/>
                <w:numId w:val="3"/>
              </w:numPr>
              <w:spacing w:after="0" w:line="240" w:lineRule="auto"/>
              <w:rPr>
                <w:color w:val="000000"/>
              </w:rPr>
            </w:pPr>
            <w:r w:rsidRPr="00FD4A6F">
              <w:rPr>
                <w:color w:val="000000"/>
              </w:rPr>
              <w:t>The Contractor will provide lifetime technical support including free updates and the possibility of expanding the device - on the basis of a separate agreement concluded after delivery .</w:t>
            </w:r>
          </w:p>
          <w:p w14:paraId="7A4A337D" w14:textId="77777777" w:rsidR="0056020F" w:rsidRPr="00FD4A6F" w:rsidRDefault="0056020F">
            <w:pPr>
              <w:spacing w:after="0" w:line="240" w:lineRule="auto"/>
              <w:ind w:left="170"/>
              <w:rPr>
                <w:color w:val="000000"/>
              </w:rPr>
            </w:pPr>
          </w:p>
        </w:tc>
      </w:tr>
      <w:tr w:rsidR="0056020F" w14:paraId="690DECDB" w14:textId="77777777">
        <w:trPr>
          <w:trHeight w:val="240"/>
        </w:trPr>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A6CF2A" w14:textId="77777777" w:rsidR="0056020F" w:rsidRDefault="005F6789">
            <w:pPr>
              <w:spacing w:after="0" w:line="240" w:lineRule="auto"/>
              <w:rPr>
                <w:color w:val="000000"/>
              </w:rPr>
            </w:pPr>
            <w:r>
              <w:t>Other important provisions</w:t>
            </w:r>
          </w:p>
        </w:tc>
        <w:tc>
          <w:tcPr>
            <w:tcW w:w="8790" w:type="dxa"/>
            <w:gridSpan w:val="2"/>
            <w:tcBorders>
              <w:top w:val="single" w:sz="4" w:space="0" w:color="000000"/>
              <w:left w:val="single" w:sz="4" w:space="0" w:color="000000"/>
              <w:bottom w:val="single" w:sz="4" w:space="0" w:color="000000"/>
              <w:right w:val="single" w:sz="4" w:space="0" w:color="000000"/>
            </w:tcBorders>
            <w:vAlign w:val="bottom"/>
          </w:tcPr>
          <w:p w14:paraId="0E6637F5" w14:textId="77777777" w:rsidR="0056020F" w:rsidRDefault="005F6789">
            <w:pPr>
              <w:numPr>
                <w:ilvl w:val="0"/>
                <w:numId w:val="3"/>
              </w:numPr>
              <w:spacing w:after="0" w:line="240" w:lineRule="auto"/>
            </w:pPr>
            <w:r>
              <w:rPr>
                <w:color w:val="000000"/>
              </w:rPr>
              <w:t xml:space="preserve"> As part of the installation of the device, the Contractor, with the participation of the Ordering Party, will carry out an inspection and carry out the necessary measurements and tests to best adapt the device to the Ordering Party's needs and confirm the parameters described in the technical specification (Precision of </w:t>
            </w:r>
            <w:proofErr w:type="spellStart"/>
            <w:r>
              <w:rPr>
                <w:color w:val="000000"/>
              </w:rPr>
              <w:t>CdTe</w:t>
            </w:r>
            <w:proofErr w:type="spellEnd"/>
            <w:r>
              <w:rPr>
                <w:color w:val="000000"/>
              </w:rPr>
              <w:t xml:space="preserve"> thickness measurement; Precision of in- situ measurement of mole fraction of cadmium in Hg(1-x)Cd(x)</w:t>
            </w:r>
            <w:proofErr w:type="spellStart"/>
            <w:r>
              <w:rPr>
                <w:color w:val="000000"/>
              </w:rPr>
              <w:t>Te</w:t>
            </w:r>
            <w:proofErr w:type="spellEnd"/>
            <w:r>
              <w:rPr>
                <w:color w:val="000000"/>
              </w:rPr>
              <w:t>)</w:t>
            </w:r>
          </w:p>
          <w:sdt>
            <w:sdtPr>
              <w:tag w:val="goog_rdk_10"/>
              <w:id w:val="565777995"/>
            </w:sdtPr>
            <w:sdtEndPr/>
            <w:sdtContent>
              <w:p w14:paraId="027D603D" w14:textId="77777777" w:rsidR="0056020F" w:rsidRDefault="006577C3" w:rsidP="00334A45">
                <w:pPr>
                  <w:spacing w:after="0" w:line="240" w:lineRule="auto"/>
                  <w:rPr>
                    <w:color w:val="000000"/>
                  </w:rPr>
                </w:pPr>
              </w:p>
            </w:sdtContent>
          </w:sdt>
          <w:p w14:paraId="1EE1BA69" w14:textId="77777777" w:rsidR="0056020F" w:rsidRDefault="005F6789">
            <w:pPr>
              <w:spacing w:after="0" w:line="240" w:lineRule="auto"/>
              <w:ind w:left="170"/>
              <w:rPr>
                <w:color w:val="000000"/>
              </w:rPr>
            </w:pPr>
            <w:r>
              <w:rPr>
                <w:color w:val="000000"/>
              </w:rPr>
              <w:t>● The contractor will install the device at the Vigo System premises and will immediately calibrate the components with the participation of designated Vigo System employees</w:t>
            </w:r>
          </w:p>
          <w:p w14:paraId="54B9151A" w14:textId="77777777" w:rsidR="0056020F" w:rsidRDefault="005F6789">
            <w:pPr>
              <w:spacing w:after="0" w:line="240" w:lineRule="auto"/>
              <w:ind w:left="170"/>
              <w:rPr>
                <w:color w:val="000000"/>
              </w:rPr>
            </w:pPr>
            <w:r>
              <w:rPr>
                <w:color w:val="000000"/>
              </w:rPr>
              <w:t>● The Contractor will ensure the compliance of the goods with the CE declaration.</w:t>
            </w:r>
          </w:p>
          <w:p w14:paraId="5B6B77CF" w14:textId="77777777" w:rsidR="0056020F" w:rsidRDefault="005F6789">
            <w:pPr>
              <w:spacing w:after="0" w:line="240" w:lineRule="auto"/>
              <w:ind w:left="170"/>
              <w:rPr>
                <w:color w:val="000000"/>
              </w:rPr>
            </w:pPr>
            <w:r>
              <w:rPr>
                <w:color w:val="000000"/>
              </w:rPr>
              <w:t>● The device is to be new, not presented at fairs, shows and other forms of demonstration</w:t>
            </w:r>
          </w:p>
          <w:p w14:paraId="44E03995" w14:textId="77777777" w:rsidR="0056020F" w:rsidRDefault="005F6789">
            <w:pPr>
              <w:spacing w:after="0" w:line="240" w:lineRule="auto"/>
              <w:ind w:left="170"/>
              <w:rPr>
                <w:highlight w:val="white"/>
              </w:rPr>
            </w:pPr>
            <w:r>
              <w:rPr>
                <w:color w:val="000000"/>
              </w:rPr>
              <w:t>● The contractor must provide a user manual in Polish or English</w:t>
            </w:r>
          </w:p>
        </w:tc>
      </w:tr>
    </w:tbl>
    <w:p w14:paraId="564484B2" w14:textId="77777777" w:rsidR="0056020F" w:rsidRDefault="0056020F"/>
    <w:p w14:paraId="1DA3732A" w14:textId="1EA996DA" w:rsidR="0056020F" w:rsidRDefault="009A45FE">
      <w:pPr>
        <w:spacing w:after="0" w:line="360" w:lineRule="auto"/>
        <w:rPr>
          <w:b/>
          <w:u w:val="single"/>
        </w:rPr>
      </w:pPr>
      <w:r>
        <w:rPr>
          <w:b/>
          <w:u w:val="single"/>
        </w:rPr>
        <w:t>6</w:t>
      </w:r>
      <w:r w:rsidR="005F6789">
        <w:rPr>
          <w:b/>
          <w:u w:val="single"/>
        </w:rPr>
        <w:t>.  Additional information</w:t>
      </w:r>
    </w:p>
    <w:p w14:paraId="2285C536" w14:textId="77777777" w:rsidR="0056020F" w:rsidRDefault="005F6789">
      <w:pPr>
        <w:jc w:val="both"/>
        <w:rPr>
          <w:b/>
          <w:u w:val="single"/>
        </w:rPr>
      </w:pPr>
      <w:r>
        <w:lastRenderedPageBreak/>
        <w:t>All delivered parts must be new, unused. Parts must be packaged in a way that ensures safe transport. Elements will be checked for compliance with the specifications given above. In case of lack of compliance elements will be returned to the Contractor. All matters regarding the Contractor’s liability for non-compliance of the delivered goods with the technical specification included in the detailed description of the above order, are regulated by the delivery agreement, which will be concluded between the Contractor and the Contracting party.</w:t>
      </w:r>
    </w:p>
    <w:p w14:paraId="00EB6FE1" w14:textId="77777777" w:rsidR="0056020F" w:rsidRDefault="0056020F">
      <w:pPr>
        <w:jc w:val="both"/>
      </w:pPr>
    </w:p>
    <w:sectPr w:rsidR="0056020F">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AD5D" w14:textId="77777777" w:rsidR="006577C3" w:rsidRDefault="006577C3">
      <w:pPr>
        <w:spacing w:after="0" w:line="240" w:lineRule="auto"/>
      </w:pPr>
      <w:r>
        <w:separator/>
      </w:r>
    </w:p>
  </w:endnote>
  <w:endnote w:type="continuationSeparator" w:id="0">
    <w:p w14:paraId="007D2E98" w14:textId="77777777" w:rsidR="006577C3" w:rsidRDefault="0065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52A98" w14:textId="77777777" w:rsidR="006577C3" w:rsidRDefault="006577C3">
      <w:pPr>
        <w:spacing w:after="0" w:line="240" w:lineRule="auto"/>
      </w:pPr>
      <w:r>
        <w:separator/>
      </w:r>
    </w:p>
  </w:footnote>
  <w:footnote w:type="continuationSeparator" w:id="0">
    <w:p w14:paraId="567FAA43" w14:textId="77777777" w:rsidR="006577C3" w:rsidRDefault="0065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24189" w14:textId="77777777" w:rsidR="0056020F" w:rsidRDefault="005F6789">
    <w:pPr>
      <w:pBdr>
        <w:top w:val="nil"/>
        <w:left w:val="nil"/>
        <w:bottom w:val="nil"/>
        <w:right w:val="nil"/>
        <w:between w:val="nil"/>
      </w:pBdr>
      <w:tabs>
        <w:tab w:val="center" w:pos="4536"/>
        <w:tab w:val="right" w:pos="9072"/>
      </w:tabs>
      <w:spacing w:after="0" w:line="240" w:lineRule="auto"/>
      <w:jc w:val="right"/>
      <w:rPr>
        <w:color w:val="000000"/>
        <w:sz w:val="20"/>
        <w:szCs w:val="20"/>
      </w:rPr>
    </w:pPr>
    <w:r>
      <w:rPr>
        <w:noProof/>
        <w:color w:val="000000"/>
        <w:sz w:val="20"/>
        <w:szCs w:val="20"/>
      </w:rPr>
      <w:drawing>
        <wp:inline distT="0" distB="0" distL="0" distR="0" wp14:anchorId="5A3F3C55" wp14:editId="46FA71EE">
          <wp:extent cx="5761355" cy="7924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1355" cy="792480"/>
                  </a:xfrm>
                  <a:prstGeom prst="rect">
                    <a:avLst/>
                  </a:prstGeom>
                  <a:ln/>
                </pic:spPr>
              </pic:pic>
            </a:graphicData>
          </a:graphic>
        </wp:inline>
      </w:drawing>
    </w:r>
    <w:r>
      <w:rPr>
        <w:color w:val="000000"/>
        <w:sz w:val="20"/>
        <w:szCs w:val="20"/>
      </w:rPr>
      <w:t xml:space="preserve"> </w:t>
    </w:r>
  </w:p>
  <w:p w14:paraId="4528FB89" w14:textId="77777777" w:rsidR="0056020F" w:rsidRDefault="0056020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4A14"/>
    <w:multiLevelType w:val="multilevel"/>
    <w:tmpl w:val="FCC25DF0"/>
    <w:lvl w:ilvl="0">
      <w:start w:val="1"/>
      <w:numFmt w:val="decimal"/>
      <w:lvlText w:val="%1."/>
      <w:lvlJc w:val="left"/>
      <w:pPr>
        <w:ind w:left="360" w:hanging="360"/>
      </w:pPr>
      <w:rPr>
        <w:rFonts w:hint="default"/>
      </w:rPr>
    </w:lvl>
    <w:lvl w:ilvl="1">
      <w:start w:val="1"/>
      <w:numFmt w:val="decimal"/>
      <w:pStyle w:val="GJPoziom2"/>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BB55F1"/>
    <w:multiLevelType w:val="multilevel"/>
    <w:tmpl w:val="90B04836"/>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9052A7"/>
    <w:multiLevelType w:val="multilevel"/>
    <w:tmpl w:val="1FB81BF6"/>
    <w:lvl w:ilvl="0">
      <w:start w:val="1"/>
      <w:numFmt w:val="bullet"/>
      <w:lvlText w:val="●"/>
      <w:lvlJc w:val="left"/>
      <w:pPr>
        <w:ind w:left="170" w:firstLine="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61F65BA3"/>
    <w:multiLevelType w:val="multilevel"/>
    <w:tmpl w:val="92A8B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A054C6"/>
    <w:multiLevelType w:val="multilevel"/>
    <w:tmpl w:val="04B619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0F"/>
    <w:rsid w:val="000122B5"/>
    <w:rsid w:val="00126550"/>
    <w:rsid w:val="00334A45"/>
    <w:rsid w:val="00385933"/>
    <w:rsid w:val="00527E59"/>
    <w:rsid w:val="0056020F"/>
    <w:rsid w:val="005D0F37"/>
    <w:rsid w:val="005F6789"/>
    <w:rsid w:val="006577C3"/>
    <w:rsid w:val="006E75AE"/>
    <w:rsid w:val="00812BAA"/>
    <w:rsid w:val="009A45FE"/>
    <w:rsid w:val="00A401AF"/>
    <w:rsid w:val="00B430AA"/>
    <w:rsid w:val="00B725C3"/>
    <w:rsid w:val="00F34ADE"/>
    <w:rsid w:val="00FD4A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DF26"/>
  <w15:docId w15:val="{F14C369F-D830-4943-A9D5-9296F7AA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 w:type="dxa"/>
        <w:right w:w="10" w:type="dxa"/>
      </w:tblCellMar>
    </w:tblPr>
  </w:style>
  <w:style w:type="table" w:customStyle="1" w:styleId="a0">
    <w:basedOn w:val="TableNormal1"/>
    <w:tblPr>
      <w:tblStyleRowBandSize w:val="1"/>
      <w:tblStyleColBandSize w:val="1"/>
      <w:tblCellMar>
        <w:top w:w="28" w:type="dxa"/>
        <w:left w:w="70" w:type="dxa"/>
        <w:bottom w:w="28" w:type="dxa"/>
        <w:right w:w="70" w:type="dxa"/>
      </w:tblCellMar>
    </w:tblPr>
  </w:style>
  <w:style w:type="table" w:customStyle="1" w:styleId="a1">
    <w:basedOn w:val="TableNormal1"/>
    <w:tblPr>
      <w:tblStyleRowBandSize w:val="1"/>
      <w:tblStyleColBandSize w:val="1"/>
      <w:tblCellMar>
        <w:top w:w="28" w:type="dxa"/>
        <w:left w:w="70" w:type="dxa"/>
        <w:bottom w:w="28" w:type="dxa"/>
        <w:right w:w="70" w:type="dxa"/>
      </w:tblCellMar>
    </w:tblPr>
  </w:style>
  <w:style w:type="paragraph" w:styleId="Tekstdymka">
    <w:name w:val="Balloon Text"/>
    <w:basedOn w:val="Normalny"/>
    <w:link w:val="TekstdymkaZnak"/>
    <w:uiPriority w:val="99"/>
    <w:semiHidden/>
    <w:unhideWhenUsed/>
    <w:rsid w:val="00F251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199"/>
    <w:rPr>
      <w:rFonts w:ascii="Segoe UI" w:hAnsi="Segoe UI" w:cs="Segoe UI"/>
      <w:sz w:val="18"/>
      <w:szCs w:val="18"/>
    </w:rPr>
  </w:style>
  <w:style w:type="paragraph" w:styleId="Nagwek">
    <w:name w:val="header"/>
    <w:basedOn w:val="Normalny"/>
    <w:link w:val="NagwekZnak"/>
    <w:uiPriority w:val="99"/>
    <w:unhideWhenUsed/>
    <w:rsid w:val="004A3D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3DAB"/>
  </w:style>
  <w:style w:type="paragraph" w:styleId="Stopka">
    <w:name w:val="footer"/>
    <w:basedOn w:val="Normalny"/>
    <w:link w:val="StopkaZnak"/>
    <w:uiPriority w:val="99"/>
    <w:unhideWhenUsed/>
    <w:rsid w:val="004A3D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3DAB"/>
  </w:style>
  <w:style w:type="table" w:customStyle="1" w:styleId="a2">
    <w:basedOn w:val="TableNormal1"/>
    <w:tblPr>
      <w:tblStyleRowBandSize w:val="1"/>
      <w:tblStyleColBandSize w:val="1"/>
      <w:tblCellMar>
        <w:top w:w="28" w:type="dxa"/>
        <w:left w:w="70" w:type="dxa"/>
        <w:bottom w:w="28" w:type="dxa"/>
        <w:right w:w="70" w:type="dxa"/>
      </w:tblCellMar>
    </w:tblPr>
  </w:style>
  <w:style w:type="paragraph" w:styleId="Akapitzlist">
    <w:name w:val="List Paragraph"/>
    <w:basedOn w:val="Normalny"/>
    <w:uiPriority w:val="34"/>
    <w:qFormat/>
    <w:rsid w:val="00A218DD"/>
    <w:pPr>
      <w:ind w:left="720"/>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customStyle="1" w:styleId="GJPoziom2">
    <w:name w:val="GJ Poziom 2"/>
    <w:autoRedefine/>
    <w:uiPriority w:val="99"/>
    <w:rsid w:val="00F34ADE"/>
    <w:pPr>
      <w:numPr>
        <w:ilvl w:val="1"/>
        <w:numId w:val="5"/>
      </w:numPr>
      <w:spacing w:after="140" w:line="290" w:lineRule="auto"/>
      <w:jc w:val="both"/>
      <w:outlineLvl w:val="1"/>
    </w:pPr>
    <w:rPr>
      <w:rFonts w:eastAsia="Times New Roman"/>
      <w:kern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Le/dWPhvWSwDcUP4CKbrGU1fYQ==">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1091</Words>
  <Characters>6550</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 Nowak</dc:creator>
  <cp:lastModifiedBy>Dominik Nowak</cp:lastModifiedBy>
  <cp:revision>4</cp:revision>
  <dcterms:created xsi:type="dcterms:W3CDTF">2021-01-08T11:17:00Z</dcterms:created>
  <dcterms:modified xsi:type="dcterms:W3CDTF">2021-02-11T16:46:00Z</dcterms:modified>
</cp:coreProperties>
</file>