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u w:val="single"/>
          <w:rtl w:val="0"/>
        </w:rPr>
        <w:t xml:space="preserve">Przedmiot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Przedmiotem zamówienia jest dostawa płytek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zmontowanych obwodów drukowanych wg. dostarczonej dokumentacji 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PCB Motherboard</w:t>
        <w:tab/>
        <w:tab/>
        <w:t xml:space="preserve">30 szt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</w:rPr>
      </w:pPr>
      <w:bookmarkStart w:colFirst="0" w:colLast="0" w:name="_heading=h.x9hppzza443v" w:id="1"/>
      <w:bookmarkEnd w:id="1"/>
      <w:r w:rsidDel="00000000" w:rsidR="00000000" w:rsidRPr="00000000">
        <w:rPr>
          <w:rFonts w:ascii="Tahoma" w:cs="Tahoma" w:eastAsia="Tahoma" w:hAnsi="Tahoma"/>
          <w:rtl w:val="0"/>
        </w:rPr>
        <w:t xml:space="preserve">PCB Connector</w:t>
        <w:tab/>
        <w:tab/>
        <w:tab/>
        <w:t xml:space="preserve">30 szt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u w:val="single"/>
          <w:rtl w:val="0"/>
        </w:rPr>
        <w:t xml:space="preserve">Zakres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ahoma" w:cs="Tahoma" w:eastAsia="Tahoma" w:hAnsi="Tahoma"/>
        </w:rPr>
      </w:pPr>
      <w:bookmarkStart w:colFirst="0" w:colLast="0" w:name="_heading=h.prfhm5oeumhe" w:id="2"/>
      <w:bookmarkEnd w:id="2"/>
      <w:r w:rsidDel="00000000" w:rsidR="00000000" w:rsidRPr="00000000">
        <w:rPr>
          <w:rFonts w:ascii="Tahoma" w:cs="Tahoma" w:eastAsia="Tahoma" w:hAnsi="Tahoma"/>
          <w:rtl w:val="0"/>
        </w:rPr>
        <w:t xml:space="preserve">Szczegółowy opis przedmiotu zamówienia zostanie przekazany po okazaniu podpisanej umowy poufności o której mowa w Zapytaniu Ofertowym. Całkowita cena za produkty określone w punkcie 1 powinna zawierać całkowity koszt wraz z opakowaniem ESD (electrostatic discharge -chroniącym przed wyładowaniami elektrostatycznymi)  oraz  dostarczeniem  do siedziby Zamawiającego.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ahoma" w:cs="Tahoma" w:eastAsia="Tahoma" w:hAnsi="Tahoma"/>
        </w:rPr>
      </w:pPr>
      <w:bookmarkStart w:colFirst="0" w:colLast="0" w:name="_heading=h.pe8esbtd3s0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Termin realizacji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Najszybciej jak to możliwe, nie później niż do 30.09.2021 r.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Termin realizacji zamówienia obejmuje gotowość do przekazania towaru Zamawiającemu, odpowiadającego zastosowaniu zasady DAP Incoterms2020.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Zgodnie z zasadą DAP (delivery at place), za moment dostarczenia towaru uznaje się dostarczenie do miejsca – siedziby Zamawiającego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Zamawiający dopuszcza możliwość zastosowania innej zasady Incoterms2020 (m.in. FCA, DAP etc.), pod warunkiem dotrzymania terminu, o którym mowa powyżej.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ahoma" w:cs="Tahoma" w:eastAsia="Tahoma" w:hAnsi="Tahoma"/>
          <w:b w:val="1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Dodatkowe warunki związane z przedmiotem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Ponadto: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Elementy mają zostać wykonane zgodnie z załączoną dokumentacją.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Elementy mają zostać wykonane z materiałów wskazanych w BOM’ach (zestawienie konkretnych elementów płytki).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Wszystkie elementy dostarczone do siedziby zamawiającego mają być umyte, odtłuszczone. Nie mogą zawierać żadnych wgnieceń, pęknięć i innych wad powierzchni lub źle przylutowanych elementów.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Wszystkie elementy mają zostać posegregowane, zapakowane tak, aby nie uszkadzały się w czasie transportu i składowania. Mają zostać dostarczone w paczkach do siedziby zamawiającego.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Elementy zostaną sprawdzone w przygotowanym do tego celu urządzeniu potwierdzenia ich zgodności z załączoną dokumentacją oraz poprawnością działania. W przypadku niezgodności wykonanego elementu z dokumentacją, Zamawiający zastrzega sobie prawo do zwrotu wykonawcy całości zamówienia do sprawdzenia i poprawy elementów.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 przypadku niedostarczenia żądanej ilości elementów lub dostarczenia elementów wykonanych ze złych materiałów Zamawiający zażąda od Wykonawcy wykonania brakujących elementów lub wykonania elementów z właściwych materiałów.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3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cs="Tahoma" w:eastAsia="Tahoma" w:hAnsi="Tahoma"/>
        <w:color w:val="000000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SDM-WG/37</w:t>
      <w:tab/>
      <w:tab/>
      <w:tab/>
    </w:r>
    <w:r w:rsidDel="00000000" w:rsidR="00000000" w:rsidRPr="00000000">
      <w:rPr>
        <w:rFonts w:ascii="Tahoma" w:cs="Tahoma" w:eastAsia="Tahoma" w:hAnsi="Tahoma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C0B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C0B7B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E51616"/>
    <w:pPr>
      <w:ind w:left="720"/>
      <w:contextualSpacing w:val="1"/>
    </w:pPr>
  </w:style>
  <w:style w:type="table" w:styleId="a1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xuqYtVHbLt0VkKUjFsoIFoodA==">AMUW2mWdSkXHMmakd1gIxQApeN3m/XJdvPXf13yotVsyTaeaFlb2G+qAFSHNGy/s2Gdq0ep9aUAiw4NpYgYmZWHptnf5nLYpPjtqhs3tjOhG5jVdc6zgoJIsexxFjLBdZvJ73A9pyb+WBSYljs9RbQCzYX/9Cfk4VDgcZgZxyVNZuURtjp44d59N6tHA7IHHGMH+kFQM+rMa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2021-01-20T16:24:00Z</dcterms:created>
  <dc:creator>Dominik Nowak</dc:creator>
</cp:coreProperties>
</file>